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E1B6A" w14:textId="77777777" w:rsidR="008571A5" w:rsidRDefault="00477D28">
      <w:pPr>
        <w:pStyle w:val="Title"/>
      </w:pPr>
      <w:r>
        <w:rPr>
          <w:noProof/>
        </w:rPr>
        <w:drawing>
          <wp:inline distT="0" distB="0" distL="0" distR="0" wp14:anchorId="58AADD7C" wp14:editId="2DFFB557">
            <wp:extent cx="2286000" cy="685800"/>
            <wp:effectExtent l="0" t="0" r="0" b="0"/>
            <wp:docPr id="1" name="Picture 1"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8" cstate="print"/>
                    <a:srcRect/>
                    <a:stretch>
                      <a:fillRect/>
                    </a:stretch>
                  </pic:blipFill>
                  <pic:spPr bwMode="auto">
                    <a:xfrm>
                      <a:off x="0" y="0"/>
                      <a:ext cx="2286000" cy="685800"/>
                    </a:xfrm>
                    <a:prstGeom prst="rect">
                      <a:avLst/>
                    </a:prstGeom>
                    <a:noFill/>
                    <a:ln w="9525">
                      <a:noFill/>
                      <a:miter lim="800000"/>
                      <a:headEnd/>
                      <a:tailEnd/>
                    </a:ln>
                  </pic:spPr>
                </pic:pic>
              </a:graphicData>
            </a:graphic>
          </wp:inline>
        </w:drawing>
      </w:r>
    </w:p>
    <w:p w14:paraId="2CDE7D69" w14:textId="77777777" w:rsidR="008571A5" w:rsidRDefault="008571A5">
      <w:pPr>
        <w:pStyle w:val="Title"/>
      </w:pPr>
    </w:p>
    <w:p w14:paraId="6E7DFF0E" w14:textId="77777777" w:rsidR="008571A5" w:rsidRPr="00BB4DAE" w:rsidRDefault="008571A5">
      <w:pPr>
        <w:pStyle w:val="Title"/>
        <w:rPr>
          <w:rFonts w:ascii="Book Antiqua" w:hAnsi="Book Antiqua"/>
          <w:szCs w:val="22"/>
        </w:rPr>
      </w:pPr>
      <w:r w:rsidRPr="00BB4DAE">
        <w:rPr>
          <w:rFonts w:ascii="Book Antiqua" w:hAnsi="Book Antiqua"/>
          <w:szCs w:val="22"/>
        </w:rPr>
        <w:t>REQUEST FOR PROPOSAL</w:t>
      </w:r>
    </w:p>
    <w:p w14:paraId="72AEBB16" w14:textId="77777777" w:rsidR="008571A5" w:rsidRPr="00BB4DAE" w:rsidRDefault="008571A5">
      <w:pPr>
        <w:jc w:val="center"/>
        <w:rPr>
          <w:rFonts w:ascii="Book Antiqua" w:hAnsi="Book Antiqua"/>
          <w:b/>
          <w:sz w:val="22"/>
          <w:szCs w:val="22"/>
        </w:rPr>
      </w:pPr>
    </w:p>
    <w:p w14:paraId="344C36B3" w14:textId="77777777" w:rsidR="00F32576" w:rsidRDefault="00F32576">
      <w:pPr>
        <w:jc w:val="center"/>
        <w:rPr>
          <w:rFonts w:ascii="Book Antiqua" w:hAnsi="Book Antiqua"/>
          <w:b/>
          <w:sz w:val="22"/>
          <w:szCs w:val="22"/>
        </w:rPr>
      </w:pPr>
      <w:r w:rsidRPr="00BB4DAE">
        <w:rPr>
          <w:rFonts w:ascii="Book Antiqua" w:hAnsi="Book Antiqua"/>
          <w:b/>
          <w:sz w:val="22"/>
          <w:szCs w:val="22"/>
        </w:rPr>
        <w:t xml:space="preserve">Telecommunications </w:t>
      </w:r>
      <w:r w:rsidR="008571A5" w:rsidRPr="00BB4DAE">
        <w:rPr>
          <w:rFonts w:ascii="Book Antiqua" w:hAnsi="Book Antiqua"/>
          <w:b/>
          <w:sz w:val="22"/>
          <w:szCs w:val="22"/>
        </w:rPr>
        <w:t>Wide Area Network</w:t>
      </w:r>
    </w:p>
    <w:p w14:paraId="6ADB46AB" w14:textId="77777777" w:rsidR="00B9042F" w:rsidRPr="008B067F" w:rsidRDefault="00B9042F">
      <w:pPr>
        <w:jc w:val="center"/>
        <w:rPr>
          <w:rFonts w:ascii="Book Antiqua" w:hAnsi="Book Antiqua"/>
          <w:b/>
          <w:sz w:val="22"/>
          <w:szCs w:val="22"/>
        </w:rPr>
      </w:pPr>
      <w:r w:rsidRPr="008B067F">
        <w:rPr>
          <w:rFonts w:ascii="Book Antiqua" w:hAnsi="Book Antiqua"/>
          <w:b/>
          <w:sz w:val="22"/>
          <w:szCs w:val="22"/>
        </w:rPr>
        <w:t xml:space="preserve">RFP# </w:t>
      </w:r>
      <w:r w:rsidR="007D5420">
        <w:rPr>
          <w:rFonts w:ascii="Book Antiqua" w:hAnsi="Book Antiqua"/>
          <w:b/>
          <w:sz w:val="22"/>
          <w:szCs w:val="22"/>
        </w:rPr>
        <w:t>1940VF</w:t>
      </w:r>
    </w:p>
    <w:p w14:paraId="7932FF8F" w14:textId="77777777" w:rsidR="008571A5" w:rsidRPr="008B067F" w:rsidRDefault="00122AC6">
      <w:pPr>
        <w:jc w:val="center"/>
        <w:rPr>
          <w:rFonts w:ascii="Book Antiqua" w:hAnsi="Book Antiqua"/>
          <w:b/>
          <w:sz w:val="22"/>
          <w:szCs w:val="22"/>
        </w:rPr>
      </w:pPr>
      <w:r w:rsidRPr="008B067F">
        <w:rPr>
          <w:rFonts w:ascii="Book Antiqua" w:hAnsi="Book Antiqua"/>
          <w:b/>
          <w:sz w:val="22"/>
          <w:szCs w:val="22"/>
        </w:rPr>
        <w:t>Release Date:</w:t>
      </w:r>
      <w:r w:rsidRPr="008B067F">
        <w:rPr>
          <w:rFonts w:ascii="Book Antiqua" w:hAnsi="Book Antiqua"/>
          <w:sz w:val="22"/>
          <w:szCs w:val="22"/>
        </w:rPr>
        <w:t xml:space="preserve"> </w:t>
      </w:r>
      <w:r w:rsidR="0003054B">
        <w:rPr>
          <w:rFonts w:ascii="Book Antiqua" w:hAnsi="Book Antiqua"/>
          <w:sz w:val="22"/>
          <w:szCs w:val="22"/>
        </w:rPr>
        <w:t>October 4, 2019</w:t>
      </w:r>
    </w:p>
    <w:p w14:paraId="34831174" w14:textId="77777777" w:rsidR="00122AC6" w:rsidRPr="00BB4DAE" w:rsidRDefault="00122AC6">
      <w:pPr>
        <w:jc w:val="center"/>
        <w:rPr>
          <w:rFonts w:ascii="Book Antiqua" w:hAnsi="Book Antiqua"/>
          <w:b/>
          <w:sz w:val="22"/>
          <w:szCs w:val="22"/>
        </w:rPr>
      </w:pPr>
      <w:r w:rsidRPr="008B067F">
        <w:rPr>
          <w:rFonts w:ascii="Book Antiqua" w:hAnsi="Book Antiqua"/>
          <w:b/>
          <w:sz w:val="22"/>
          <w:szCs w:val="22"/>
        </w:rPr>
        <w:t xml:space="preserve">Responses Due: </w:t>
      </w:r>
      <w:r w:rsidR="0003054B">
        <w:rPr>
          <w:rFonts w:ascii="Book Antiqua" w:hAnsi="Book Antiqua"/>
          <w:b/>
          <w:sz w:val="22"/>
          <w:szCs w:val="22"/>
        </w:rPr>
        <w:t>January 8, 2020, 3:00pm Eastern Time</w:t>
      </w:r>
    </w:p>
    <w:p w14:paraId="23415666" w14:textId="77777777" w:rsidR="008C6D51" w:rsidRPr="00BB4DAE" w:rsidRDefault="008C6D51">
      <w:pPr>
        <w:jc w:val="center"/>
        <w:rPr>
          <w:rFonts w:ascii="Book Antiqua" w:hAnsi="Book Antiqua"/>
          <w:b/>
          <w:sz w:val="22"/>
          <w:szCs w:val="22"/>
        </w:rPr>
      </w:pPr>
    </w:p>
    <w:p w14:paraId="1C9C56EE" w14:textId="77777777" w:rsidR="008571A5" w:rsidRPr="00BB4DAE" w:rsidRDefault="008571A5">
      <w:pPr>
        <w:pStyle w:val="Heading2"/>
        <w:rPr>
          <w:rFonts w:ascii="Book Antiqua" w:hAnsi="Book Antiqua"/>
          <w:sz w:val="22"/>
          <w:szCs w:val="22"/>
        </w:rPr>
      </w:pPr>
      <w:r w:rsidRPr="00BB4DAE">
        <w:rPr>
          <w:rFonts w:ascii="Book Antiqua" w:hAnsi="Book Antiqua"/>
          <w:sz w:val="22"/>
          <w:szCs w:val="22"/>
        </w:rPr>
        <w:t>Table of Contents</w:t>
      </w:r>
    </w:p>
    <w:p w14:paraId="34BFB411" w14:textId="77777777" w:rsidR="008571A5" w:rsidRPr="00BB4DAE" w:rsidRDefault="008571A5">
      <w:pPr>
        <w:rPr>
          <w:rFonts w:ascii="Book Antiqua" w:hAnsi="Book Antiqua"/>
          <w:sz w:val="22"/>
          <w:szCs w:val="22"/>
        </w:rPr>
      </w:pPr>
    </w:p>
    <w:p w14:paraId="396BAE38" w14:textId="77777777" w:rsidR="008571A5" w:rsidRPr="00BB4DAE" w:rsidRDefault="004A21AC">
      <w:pPr>
        <w:rPr>
          <w:rFonts w:ascii="Book Antiqua" w:hAnsi="Book Antiqua"/>
          <w:sz w:val="22"/>
          <w:szCs w:val="22"/>
        </w:rPr>
      </w:pPr>
      <w:r>
        <w:rPr>
          <w:rFonts w:ascii="Book Antiqua" w:hAnsi="Book Antiqua"/>
          <w:sz w:val="22"/>
          <w:szCs w:val="22"/>
        </w:rPr>
        <w:t>SECTION 1</w:t>
      </w:r>
      <w:r>
        <w:rPr>
          <w:rFonts w:ascii="Book Antiqua" w:hAnsi="Book Antiqua"/>
          <w:sz w:val="22"/>
          <w:szCs w:val="22"/>
        </w:rPr>
        <w:tab/>
      </w:r>
      <w:r w:rsidR="008571A5" w:rsidRPr="00BB4DAE">
        <w:rPr>
          <w:rFonts w:ascii="Book Antiqua" w:hAnsi="Book Antiqua"/>
          <w:sz w:val="22"/>
          <w:szCs w:val="22"/>
        </w:rPr>
        <w:t>Scope of Request</w:t>
      </w:r>
      <w:r>
        <w:rPr>
          <w:rFonts w:ascii="Book Antiqua" w:hAnsi="Book Antiqua"/>
          <w:sz w:val="22"/>
          <w:szCs w:val="22"/>
        </w:rPr>
        <w:t xml:space="preserve"> and Background</w:t>
      </w:r>
      <w:r w:rsidR="008571A5" w:rsidRPr="00BB4DAE">
        <w:rPr>
          <w:rFonts w:ascii="Book Antiqua" w:hAnsi="Book Antiqua"/>
          <w:sz w:val="22"/>
          <w:szCs w:val="22"/>
        </w:rPr>
        <w:tab/>
      </w:r>
      <w:r w:rsidR="008571A5" w:rsidRPr="00BB4DAE">
        <w:rPr>
          <w:rFonts w:ascii="Book Antiqua" w:hAnsi="Book Antiqua"/>
          <w:sz w:val="22"/>
          <w:szCs w:val="22"/>
        </w:rPr>
        <w:tab/>
      </w:r>
      <w:r w:rsidR="008571A5" w:rsidRPr="00BB4DAE">
        <w:rPr>
          <w:rFonts w:ascii="Book Antiqua" w:hAnsi="Book Antiqua"/>
          <w:sz w:val="22"/>
          <w:szCs w:val="22"/>
        </w:rPr>
        <w:tab/>
      </w:r>
      <w:r w:rsidR="008571A5" w:rsidRPr="00BB4DAE">
        <w:rPr>
          <w:rFonts w:ascii="Book Antiqua" w:hAnsi="Book Antiqua"/>
          <w:sz w:val="22"/>
          <w:szCs w:val="22"/>
        </w:rPr>
        <w:tab/>
      </w:r>
      <w:r w:rsidR="008571A5" w:rsidRPr="00BB4DAE">
        <w:rPr>
          <w:rFonts w:ascii="Book Antiqua" w:hAnsi="Book Antiqua"/>
          <w:sz w:val="22"/>
          <w:szCs w:val="22"/>
        </w:rPr>
        <w:tab/>
      </w:r>
      <w:r w:rsidR="008571A5" w:rsidRPr="00BB4DAE">
        <w:rPr>
          <w:rFonts w:ascii="Book Antiqua" w:hAnsi="Book Antiqua"/>
          <w:sz w:val="22"/>
          <w:szCs w:val="22"/>
        </w:rPr>
        <w:tab/>
      </w:r>
      <w:r w:rsidR="00CC10CB">
        <w:rPr>
          <w:rFonts w:ascii="Book Antiqua" w:hAnsi="Book Antiqua"/>
          <w:sz w:val="22"/>
          <w:szCs w:val="22"/>
        </w:rPr>
        <w:t>2</w:t>
      </w:r>
    </w:p>
    <w:p w14:paraId="73075D1A" w14:textId="77777777" w:rsidR="008571A5" w:rsidRPr="00BB4DAE" w:rsidRDefault="008571A5">
      <w:pPr>
        <w:rPr>
          <w:rFonts w:ascii="Book Antiqua" w:hAnsi="Book Antiqua"/>
          <w:sz w:val="22"/>
          <w:szCs w:val="22"/>
        </w:rPr>
      </w:pPr>
    </w:p>
    <w:p w14:paraId="7C8BA893" w14:textId="77777777" w:rsidR="008571A5" w:rsidRPr="00BB4DAE" w:rsidRDefault="004A21AC">
      <w:pPr>
        <w:rPr>
          <w:rFonts w:ascii="Book Antiqua" w:hAnsi="Book Antiqua"/>
          <w:sz w:val="22"/>
          <w:szCs w:val="22"/>
        </w:rPr>
      </w:pPr>
      <w:r>
        <w:rPr>
          <w:rFonts w:ascii="Book Antiqua" w:hAnsi="Book Antiqua"/>
          <w:sz w:val="22"/>
          <w:szCs w:val="22"/>
        </w:rPr>
        <w:t>SECTION 2</w:t>
      </w:r>
      <w:r w:rsidR="008571A5" w:rsidRPr="00BB4DAE">
        <w:rPr>
          <w:rFonts w:ascii="Book Antiqua" w:hAnsi="Book Antiqua"/>
          <w:sz w:val="22"/>
          <w:szCs w:val="22"/>
        </w:rPr>
        <w:tab/>
        <w:t>Procedural</w:t>
      </w:r>
      <w:r w:rsidR="008571A5" w:rsidRPr="00BB4DAE">
        <w:rPr>
          <w:rFonts w:ascii="Book Antiqua" w:hAnsi="Book Antiqua"/>
          <w:sz w:val="22"/>
          <w:szCs w:val="22"/>
        </w:rPr>
        <w:tab/>
      </w:r>
      <w:r w:rsidR="008571A5" w:rsidRPr="00BB4DAE">
        <w:rPr>
          <w:rFonts w:ascii="Book Antiqua" w:hAnsi="Book Antiqua"/>
          <w:sz w:val="22"/>
          <w:szCs w:val="22"/>
        </w:rPr>
        <w:tab/>
      </w:r>
      <w:r w:rsidR="008571A5" w:rsidRPr="00BB4DAE">
        <w:rPr>
          <w:rFonts w:ascii="Book Antiqua" w:hAnsi="Book Antiqua"/>
          <w:sz w:val="22"/>
          <w:szCs w:val="22"/>
        </w:rPr>
        <w:tab/>
      </w:r>
      <w:r w:rsidR="008571A5" w:rsidRPr="00BB4DAE">
        <w:rPr>
          <w:rFonts w:ascii="Book Antiqua" w:hAnsi="Book Antiqua"/>
          <w:sz w:val="22"/>
          <w:szCs w:val="22"/>
        </w:rPr>
        <w:tab/>
      </w:r>
      <w:r w:rsidR="008571A5" w:rsidRPr="00BB4DAE">
        <w:rPr>
          <w:rFonts w:ascii="Book Antiqua" w:hAnsi="Book Antiqua"/>
          <w:sz w:val="22"/>
          <w:szCs w:val="22"/>
        </w:rPr>
        <w:tab/>
      </w:r>
      <w:r w:rsidR="008571A5" w:rsidRPr="00BB4DAE">
        <w:rPr>
          <w:rFonts w:ascii="Book Antiqua" w:hAnsi="Book Antiqua"/>
          <w:sz w:val="22"/>
          <w:szCs w:val="22"/>
        </w:rPr>
        <w:tab/>
      </w:r>
      <w:r w:rsidR="008571A5" w:rsidRPr="00BB4DAE">
        <w:rPr>
          <w:rFonts w:ascii="Book Antiqua" w:hAnsi="Book Antiqua"/>
          <w:sz w:val="22"/>
          <w:szCs w:val="22"/>
        </w:rPr>
        <w:tab/>
      </w:r>
      <w:r w:rsidR="008571A5" w:rsidRPr="00BB4DAE">
        <w:rPr>
          <w:rFonts w:ascii="Book Antiqua" w:hAnsi="Book Antiqua"/>
          <w:sz w:val="22"/>
          <w:szCs w:val="22"/>
        </w:rPr>
        <w:tab/>
      </w:r>
      <w:r w:rsidR="008571A5" w:rsidRPr="00BB4DAE">
        <w:rPr>
          <w:rFonts w:ascii="Book Antiqua" w:hAnsi="Book Antiqua"/>
          <w:sz w:val="22"/>
          <w:szCs w:val="22"/>
        </w:rPr>
        <w:tab/>
      </w:r>
      <w:r w:rsidR="00CC10CB">
        <w:rPr>
          <w:rFonts w:ascii="Book Antiqua" w:hAnsi="Book Antiqua"/>
          <w:sz w:val="22"/>
          <w:szCs w:val="22"/>
        </w:rPr>
        <w:t>3</w:t>
      </w:r>
    </w:p>
    <w:p w14:paraId="14CF129B" w14:textId="77777777" w:rsidR="008571A5" w:rsidRPr="00BB4DAE" w:rsidRDefault="008571A5">
      <w:pPr>
        <w:rPr>
          <w:rFonts w:ascii="Book Antiqua" w:hAnsi="Book Antiqua"/>
          <w:sz w:val="22"/>
          <w:szCs w:val="22"/>
        </w:rPr>
      </w:pPr>
    </w:p>
    <w:p w14:paraId="670979E1" w14:textId="77777777" w:rsidR="008571A5" w:rsidRPr="00BB4DAE" w:rsidRDefault="004A21AC">
      <w:pPr>
        <w:rPr>
          <w:rFonts w:ascii="Book Antiqua" w:hAnsi="Book Antiqua"/>
          <w:sz w:val="22"/>
          <w:szCs w:val="22"/>
        </w:rPr>
      </w:pPr>
      <w:r>
        <w:rPr>
          <w:rFonts w:ascii="Book Antiqua" w:hAnsi="Book Antiqua"/>
          <w:sz w:val="22"/>
          <w:szCs w:val="22"/>
        </w:rPr>
        <w:t>SECTION 3</w:t>
      </w:r>
      <w:r w:rsidR="00A76047">
        <w:rPr>
          <w:rFonts w:ascii="Book Antiqua" w:hAnsi="Book Antiqua"/>
          <w:sz w:val="22"/>
          <w:szCs w:val="22"/>
        </w:rPr>
        <w:tab/>
        <w:t>Vendor Qualifications</w:t>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CD65DE">
        <w:rPr>
          <w:rFonts w:ascii="Book Antiqua" w:hAnsi="Book Antiqua"/>
          <w:sz w:val="22"/>
          <w:szCs w:val="22"/>
        </w:rPr>
        <w:t>4</w:t>
      </w:r>
    </w:p>
    <w:p w14:paraId="7195A811" w14:textId="77777777" w:rsidR="008571A5" w:rsidRPr="00BB4DAE" w:rsidRDefault="008571A5">
      <w:pPr>
        <w:rPr>
          <w:rFonts w:ascii="Book Antiqua" w:hAnsi="Book Antiqua"/>
          <w:sz w:val="22"/>
          <w:szCs w:val="22"/>
        </w:rPr>
      </w:pPr>
    </w:p>
    <w:p w14:paraId="155D93A2" w14:textId="77777777" w:rsidR="008571A5" w:rsidRPr="00BB4DAE" w:rsidRDefault="004A21AC">
      <w:pPr>
        <w:rPr>
          <w:rFonts w:ascii="Book Antiqua" w:hAnsi="Book Antiqua"/>
          <w:sz w:val="22"/>
          <w:szCs w:val="22"/>
        </w:rPr>
      </w:pPr>
      <w:r>
        <w:rPr>
          <w:rFonts w:ascii="Book Antiqua" w:hAnsi="Book Antiqua"/>
          <w:sz w:val="22"/>
          <w:szCs w:val="22"/>
        </w:rPr>
        <w:t>SECTION 4</w:t>
      </w:r>
      <w:r>
        <w:rPr>
          <w:rFonts w:ascii="Book Antiqua" w:hAnsi="Book Antiqua"/>
          <w:sz w:val="22"/>
          <w:szCs w:val="22"/>
        </w:rPr>
        <w:tab/>
      </w:r>
      <w:r w:rsidR="008571A5" w:rsidRPr="00BB4DAE">
        <w:rPr>
          <w:rFonts w:ascii="Book Antiqua" w:hAnsi="Book Antiqua"/>
          <w:sz w:val="22"/>
          <w:szCs w:val="22"/>
        </w:rPr>
        <w:t>Vendor Wide Area Network Description</w:t>
      </w:r>
      <w:r w:rsidR="008571A5" w:rsidRPr="00BB4DAE">
        <w:rPr>
          <w:rFonts w:ascii="Book Antiqua" w:hAnsi="Book Antiqua"/>
          <w:sz w:val="22"/>
          <w:szCs w:val="22"/>
        </w:rPr>
        <w:tab/>
      </w:r>
      <w:r w:rsidR="008571A5" w:rsidRPr="00BB4DAE">
        <w:rPr>
          <w:rFonts w:ascii="Book Antiqua" w:hAnsi="Book Antiqua"/>
          <w:sz w:val="22"/>
          <w:szCs w:val="22"/>
        </w:rPr>
        <w:tab/>
      </w:r>
      <w:r w:rsidR="008571A5" w:rsidRPr="00BB4DAE">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CD65DE">
        <w:rPr>
          <w:rFonts w:ascii="Book Antiqua" w:hAnsi="Book Antiqua"/>
          <w:sz w:val="22"/>
          <w:szCs w:val="22"/>
        </w:rPr>
        <w:t>5</w:t>
      </w:r>
    </w:p>
    <w:p w14:paraId="41F56047" w14:textId="77777777" w:rsidR="008571A5" w:rsidRPr="00BB4DAE" w:rsidRDefault="008571A5">
      <w:pPr>
        <w:rPr>
          <w:rFonts w:ascii="Book Antiqua" w:hAnsi="Book Antiqua"/>
          <w:sz w:val="22"/>
          <w:szCs w:val="22"/>
        </w:rPr>
      </w:pPr>
    </w:p>
    <w:p w14:paraId="7D7B66FF" w14:textId="361615F9" w:rsidR="008571A5" w:rsidRPr="00BB4DAE" w:rsidRDefault="004A21AC">
      <w:pPr>
        <w:rPr>
          <w:rFonts w:ascii="Book Antiqua" w:hAnsi="Book Antiqua"/>
          <w:sz w:val="22"/>
          <w:szCs w:val="22"/>
        </w:rPr>
      </w:pPr>
      <w:r>
        <w:rPr>
          <w:rFonts w:ascii="Book Antiqua" w:hAnsi="Book Antiqua"/>
          <w:sz w:val="22"/>
          <w:szCs w:val="22"/>
        </w:rPr>
        <w:t>SECTION 5</w:t>
      </w:r>
      <w:r w:rsidR="00CC10CB">
        <w:rPr>
          <w:rFonts w:ascii="Book Antiqua" w:hAnsi="Book Antiqua"/>
          <w:sz w:val="22"/>
          <w:szCs w:val="22"/>
        </w:rPr>
        <w:tab/>
        <w:t>Terms and Costs</w:t>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72082D">
        <w:rPr>
          <w:rFonts w:ascii="Book Antiqua" w:hAnsi="Book Antiqua"/>
          <w:sz w:val="22"/>
          <w:szCs w:val="22"/>
        </w:rPr>
        <w:t>7</w:t>
      </w:r>
    </w:p>
    <w:p w14:paraId="022B315D" w14:textId="77777777" w:rsidR="008571A5" w:rsidRPr="00BB4DAE" w:rsidRDefault="008571A5">
      <w:pPr>
        <w:rPr>
          <w:rFonts w:ascii="Book Antiqua" w:hAnsi="Book Antiqua"/>
          <w:sz w:val="22"/>
          <w:szCs w:val="22"/>
        </w:rPr>
      </w:pPr>
    </w:p>
    <w:p w14:paraId="4E115F7A" w14:textId="77777777" w:rsidR="008571A5" w:rsidRPr="00BB4DAE" w:rsidRDefault="004A21AC">
      <w:pPr>
        <w:rPr>
          <w:rFonts w:ascii="Book Antiqua" w:hAnsi="Book Antiqua"/>
          <w:sz w:val="22"/>
          <w:szCs w:val="22"/>
        </w:rPr>
      </w:pPr>
      <w:r>
        <w:rPr>
          <w:rFonts w:ascii="Book Antiqua" w:hAnsi="Book Antiqua"/>
          <w:sz w:val="22"/>
          <w:szCs w:val="22"/>
        </w:rPr>
        <w:t>SECTION 6</w:t>
      </w:r>
      <w:r w:rsidR="00A76047">
        <w:rPr>
          <w:rFonts w:ascii="Book Antiqua" w:hAnsi="Book Antiqua"/>
          <w:sz w:val="22"/>
          <w:szCs w:val="22"/>
        </w:rPr>
        <w:tab/>
        <w:t>Implementation</w:t>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CC10CB">
        <w:rPr>
          <w:rFonts w:ascii="Book Antiqua" w:hAnsi="Book Antiqua"/>
          <w:sz w:val="22"/>
          <w:szCs w:val="22"/>
        </w:rPr>
        <w:t>9</w:t>
      </w:r>
    </w:p>
    <w:p w14:paraId="0B88A8FD" w14:textId="77777777" w:rsidR="008571A5" w:rsidRPr="00BB4DAE" w:rsidRDefault="008571A5">
      <w:pPr>
        <w:rPr>
          <w:rFonts w:ascii="Book Antiqua" w:hAnsi="Book Antiqua"/>
          <w:sz w:val="22"/>
          <w:szCs w:val="22"/>
        </w:rPr>
      </w:pPr>
    </w:p>
    <w:p w14:paraId="14C797FA" w14:textId="77777777" w:rsidR="008571A5" w:rsidRPr="00BB4DAE" w:rsidRDefault="004A21AC">
      <w:pPr>
        <w:rPr>
          <w:rFonts w:ascii="Book Antiqua" w:hAnsi="Book Antiqua"/>
          <w:sz w:val="22"/>
          <w:szCs w:val="22"/>
        </w:rPr>
      </w:pPr>
      <w:r>
        <w:rPr>
          <w:rFonts w:ascii="Book Antiqua" w:hAnsi="Book Antiqua"/>
          <w:sz w:val="22"/>
          <w:szCs w:val="22"/>
        </w:rPr>
        <w:t>SECTION 7</w:t>
      </w:r>
      <w:r w:rsidR="00A76047">
        <w:rPr>
          <w:rFonts w:ascii="Book Antiqua" w:hAnsi="Book Antiqua"/>
          <w:sz w:val="22"/>
          <w:szCs w:val="22"/>
        </w:rPr>
        <w:tab/>
        <w:t>Reporting</w:t>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CC10CB">
        <w:rPr>
          <w:rFonts w:ascii="Book Antiqua" w:hAnsi="Book Antiqua"/>
          <w:sz w:val="22"/>
          <w:szCs w:val="22"/>
        </w:rPr>
        <w:t xml:space="preserve">           1</w:t>
      </w:r>
      <w:r w:rsidR="006E69F5">
        <w:rPr>
          <w:rFonts w:ascii="Book Antiqua" w:hAnsi="Book Antiqua"/>
          <w:sz w:val="22"/>
          <w:szCs w:val="22"/>
        </w:rPr>
        <w:t>0</w:t>
      </w:r>
    </w:p>
    <w:p w14:paraId="481E0FC9" w14:textId="77777777" w:rsidR="008571A5" w:rsidRPr="00BB4DAE" w:rsidRDefault="008571A5">
      <w:pPr>
        <w:rPr>
          <w:rFonts w:ascii="Book Antiqua" w:hAnsi="Book Antiqua"/>
          <w:sz w:val="22"/>
          <w:szCs w:val="22"/>
        </w:rPr>
      </w:pPr>
    </w:p>
    <w:p w14:paraId="4450742D" w14:textId="462EDB4D" w:rsidR="008571A5" w:rsidRPr="00BB4DAE" w:rsidRDefault="004A21AC">
      <w:pPr>
        <w:rPr>
          <w:rFonts w:ascii="Book Antiqua" w:hAnsi="Book Antiqua"/>
          <w:sz w:val="22"/>
          <w:szCs w:val="22"/>
        </w:rPr>
      </w:pPr>
      <w:r>
        <w:rPr>
          <w:rFonts w:ascii="Book Antiqua" w:hAnsi="Book Antiqua"/>
          <w:sz w:val="22"/>
          <w:szCs w:val="22"/>
        </w:rPr>
        <w:t>SECTION 8</w:t>
      </w:r>
      <w:r w:rsidR="00CC10CB">
        <w:rPr>
          <w:rFonts w:ascii="Book Antiqua" w:hAnsi="Book Antiqua"/>
          <w:sz w:val="22"/>
          <w:szCs w:val="22"/>
        </w:rPr>
        <w:tab/>
      </w:r>
      <w:r w:rsidR="004D73DA">
        <w:rPr>
          <w:rFonts w:ascii="Book Antiqua" w:hAnsi="Book Antiqua"/>
          <w:sz w:val="22"/>
          <w:szCs w:val="22"/>
        </w:rPr>
        <w:t>e</w:t>
      </w:r>
      <w:r w:rsidR="00CC10CB">
        <w:rPr>
          <w:rFonts w:ascii="Book Antiqua" w:hAnsi="Book Antiqua"/>
          <w:sz w:val="22"/>
          <w:szCs w:val="22"/>
        </w:rPr>
        <w:t>-Rate Compliance</w:t>
      </w:r>
      <w:r w:rsidR="00CC10CB">
        <w:rPr>
          <w:rFonts w:ascii="Book Antiqua" w:hAnsi="Book Antiqua"/>
          <w:sz w:val="22"/>
          <w:szCs w:val="22"/>
        </w:rPr>
        <w:tab/>
      </w:r>
      <w:r w:rsidR="00CC10CB">
        <w:rPr>
          <w:rFonts w:ascii="Book Antiqua" w:hAnsi="Book Antiqua"/>
          <w:sz w:val="22"/>
          <w:szCs w:val="22"/>
        </w:rPr>
        <w:tab/>
      </w:r>
      <w:r w:rsidR="00CC10CB">
        <w:rPr>
          <w:rFonts w:ascii="Book Antiqua" w:hAnsi="Book Antiqua"/>
          <w:sz w:val="22"/>
          <w:szCs w:val="22"/>
        </w:rPr>
        <w:tab/>
      </w:r>
      <w:r w:rsidR="00CC10CB">
        <w:rPr>
          <w:rFonts w:ascii="Book Antiqua" w:hAnsi="Book Antiqua"/>
          <w:sz w:val="22"/>
          <w:szCs w:val="22"/>
        </w:rPr>
        <w:tab/>
      </w:r>
      <w:r w:rsidR="00CC10CB">
        <w:rPr>
          <w:rFonts w:ascii="Book Antiqua" w:hAnsi="Book Antiqua"/>
          <w:sz w:val="22"/>
          <w:szCs w:val="22"/>
        </w:rPr>
        <w:tab/>
      </w:r>
      <w:r w:rsidR="00CC10CB">
        <w:rPr>
          <w:rFonts w:ascii="Book Antiqua" w:hAnsi="Book Antiqua"/>
          <w:sz w:val="22"/>
          <w:szCs w:val="22"/>
        </w:rPr>
        <w:tab/>
      </w:r>
      <w:r w:rsidR="00CC10CB">
        <w:rPr>
          <w:rFonts w:ascii="Book Antiqua" w:hAnsi="Book Antiqua"/>
          <w:sz w:val="22"/>
          <w:szCs w:val="22"/>
        </w:rPr>
        <w:tab/>
        <w:t xml:space="preserve">           1</w:t>
      </w:r>
      <w:r w:rsidR="00353E5F">
        <w:rPr>
          <w:rFonts w:ascii="Book Antiqua" w:hAnsi="Book Antiqua"/>
          <w:sz w:val="22"/>
          <w:szCs w:val="22"/>
        </w:rPr>
        <w:t>1</w:t>
      </w:r>
    </w:p>
    <w:p w14:paraId="5D85BA3D" w14:textId="77777777" w:rsidR="008571A5" w:rsidRPr="00BB4DAE" w:rsidRDefault="008571A5">
      <w:pPr>
        <w:rPr>
          <w:rFonts w:ascii="Book Antiqua" w:hAnsi="Book Antiqua"/>
          <w:sz w:val="22"/>
          <w:szCs w:val="22"/>
        </w:rPr>
      </w:pPr>
    </w:p>
    <w:p w14:paraId="6E469278" w14:textId="77777777" w:rsidR="008571A5" w:rsidRPr="00BB4DAE" w:rsidRDefault="004A21AC">
      <w:pPr>
        <w:rPr>
          <w:rFonts w:ascii="Book Antiqua" w:hAnsi="Book Antiqua"/>
          <w:sz w:val="22"/>
          <w:szCs w:val="22"/>
        </w:rPr>
      </w:pPr>
      <w:r>
        <w:rPr>
          <w:rFonts w:ascii="Book Antiqua" w:hAnsi="Book Antiqua"/>
          <w:sz w:val="22"/>
          <w:szCs w:val="22"/>
        </w:rPr>
        <w:t>SECTION 9</w:t>
      </w:r>
      <w:r>
        <w:rPr>
          <w:rFonts w:ascii="Book Antiqua" w:hAnsi="Book Antiqua"/>
          <w:sz w:val="22"/>
          <w:szCs w:val="22"/>
        </w:rPr>
        <w:tab/>
      </w:r>
      <w:r w:rsidR="00A76047">
        <w:rPr>
          <w:rFonts w:ascii="Book Antiqua" w:hAnsi="Book Antiqua"/>
          <w:sz w:val="22"/>
          <w:szCs w:val="22"/>
        </w:rPr>
        <w:t>Evaluation and Awards</w:t>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t xml:space="preserve">           1</w:t>
      </w:r>
      <w:r w:rsidR="00CC10CB">
        <w:rPr>
          <w:rFonts w:ascii="Book Antiqua" w:hAnsi="Book Antiqua"/>
          <w:sz w:val="22"/>
          <w:szCs w:val="22"/>
        </w:rPr>
        <w:t>2</w:t>
      </w:r>
    </w:p>
    <w:p w14:paraId="246DFD68" w14:textId="77777777" w:rsidR="008571A5" w:rsidRPr="00BB4DAE" w:rsidRDefault="008571A5">
      <w:pPr>
        <w:rPr>
          <w:rFonts w:ascii="Book Antiqua" w:hAnsi="Book Antiqua"/>
          <w:sz w:val="22"/>
          <w:szCs w:val="22"/>
        </w:rPr>
      </w:pPr>
    </w:p>
    <w:p w14:paraId="2A9F4358" w14:textId="77777777" w:rsidR="008571A5" w:rsidRPr="00BB4DAE" w:rsidRDefault="004A21AC" w:rsidP="004A21AC">
      <w:pPr>
        <w:rPr>
          <w:rFonts w:ascii="Book Antiqua" w:hAnsi="Book Antiqua"/>
          <w:sz w:val="22"/>
          <w:szCs w:val="22"/>
        </w:rPr>
      </w:pPr>
      <w:r>
        <w:rPr>
          <w:rFonts w:ascii="Book Antiqua" w:hAnsi="Book Antiqua"/>
          <w:sz w:val="22"/>
          <w:szCs w:val="22"/>
        </w:rPr>
        <w:t>SECTION 10</w:t>
      </w:r>
      <w:r>
        <w:rPr>
          <w:rFonts w:ascii="Book Antiqua" w:hAnsi="Book Antiqua"/>
          <w:sz w:val="22"/>
          <w:szCs w:val="22"/>
        </w:rPr>
        <w:tab/>
      </w:r>
      <w:r w:rsidR="00A76047">
        <w:rPr>
          <w:rFonts w:ascii="Book Antiqua" w:hAnsi="Book Antiqua"/>
          <w:sz w:val="22"/>
          <w:szCs w:val="22"/>
        </w:rPr>
        <w:t>Partial Award</w:t>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t xml:space="preserve">           1</w:t>
      </w:r>
      <w:r w:rsidR="00CC10CB">
        <w:rPr>
          <w:rFonts w:ascii="Book Antiqua" w:hAnsi="Book Antiqua"/>
          <w:sz w:val="22"/>
          <w:szCs w:val="22"/>
        </w:rPr>
        <w:t>3</w:t>
      </w:r>
    </w:p>
    <w:p w14:paraId="3AE7422A" w14:textId="77777777" w:rsidR="008571A5" w:rsidRPr="00BB4DAE" w:rsidRDefault="008571A5">
      <w:pPr>
        <w:rPr>
          <w:rFonts w:ascii="Book Antiqua" w:hAnsi="Book Antiqua"/>
          <w:sz w:val="22"/>
          <w:szCs w:val="22"/>
        </w:rPr>
      </w:pPr>
    </w:p>
    <w:p w14:paraId="54E20BC4" w14:textId="77777777" w:rsidR="008571A5" w:rsidRPr="00BB4DAE" w:rsidRDefault="004A21AC">
      <w:pPr>
        <w:rPr>
          <w:rFonts w:ascii="Book Antiqua" w:hAnsi="Book Antiqua"/>
          <w:sz w:val="22"/>
          <w:szCs w:val="22"/>
        </w:rPr>
      </w:pPr>
      <w:r>
        <w:rPr>
          <w:rFonts w:ascii="Book Antiqua" w:hAnsi="Book Antiqua"/>
          <w:sz w:val="22"/>
          <w:szCs w:val="22"/>
        </w:rPr>
        <w:t>SECTION 11</w:t>
      </w:r>
      <w:r>
        <w:rPr>
          <w:rFonts w:ascii="Book Antiqua" w:hAnsi="Book Antiqua"/>
          <w:sz w:val="22"/>
          <w:szCs w:val="22"/>
        </w:rPr>
        <w:tab/>
      </w:r>
      <w:r w:rsidR="00A76047">
        <w:rPr>
          <w:rFonts w:ascii="Book Antiqua" w:hAnsi="Book Antiqua"/>
          <w:sz w:val="22"/>
          <w:szCs w:val="22"/>
        </w:rPr>
        <w:t>Acceptability</w:t>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r>
      <w:r w:rsidR="00A76047">
        <w:rPr>
          <w:rFonts w:ascii="Book Antiqua" w:hAnsi="Book Antiqua"/>
          <w:sz w:val="22"/>
          <w:szCs w:val="22"/>
        </w:rPr>
        <w:tab/>
        <w:t xml:space="preserve">           1</w:t>
      </w:r>
      <w:r w:rsidR="00CC10CB">
        <w:rPr>
          <w:rFonts w:ascii="Book Antiqua" w:hAnsi="Book Antiqua"/>
          <w:sz w:val="22"/>
          <w:szCs w:val="22"/>
        </w:rPr>
        <w:t>3</w:t>
      </w:r>
    </w:p>
    <w:p w14:paraId="7EEA351E" w14:textId="77777777" w:rsidR="008571A5" w:rsidRPr="00BB4DAE" w:rsidRDefault="008571A5">
      <w:pPr>
        <w:rPr>
          <w:rFonts w:ascii="Book Antiqua" w:hAnsi="Book Antiqua"/>
          <w:sz w:val="22"/>
          <w:szCs w:val="22"/>
        </w:rPr>
      </w:pPr>
    </w:p>
    <w:p w14:paraId="7A04B4B5" w14:textId="77777777" w:rsidR="008571A5" w:rsidRPr="00BB4DAE" w:rsidRDefault="008571A5">
      <w:pPr>
        <w:rPr>
          <w:rFonts w:ascii="Book Antiqua" w:hAnsi="Book Antiqua"/>
          <w:sz w:val="22"/>
          <w:szCs w:val="22"/>
        </w:rPr>
      </w:pPr>
      <w:r w:rsidRPr="00BB4DAE">
        <w:rPr>
          <w:rFonts w:ascii="Book Antiqua" w:hAnsi="Book Antiqua"/>
          <w:sz w:val="22"/>
          <w:szCs w:val="22"/>
        </w:rPr>
        <w:t>APPENDICES</w:t>
      </w:r>
    </w:p>
    <w:p w14:paraId="21958ADA" w14:textId="77777777" w:rsidR="00A53413" w:rsidRDefault="008571A5" w:rsidP="002C6B78">
      <w:pPr>
        <w:numPr>
          <w:ilvl w:val="0"/>
          <w:numId w:val="2"/>
        </w:numPr>
        <w:rPr>
          <w:rFonts w:ascii="Book Antiqua" w:hAnsi="Book Antiqua"/>
          <w:sz w:val="22"/>
          <w:szCs w:val="22"/>
        </w:rPr>
      </w:pPr>
      <w:r w:rsidRPr="00BB4DAE">
        <w:rPr>
          <w:rFonts w:ascii="Book Antiqua" w:hAnsi="Book Antiqua"/>
          <w:sz w:val="22"/>
          <w:szCs w:val="22"/>
        </w:rPr>
        <w:t>Appendix A</w:t>
      </w:r>
      <w:r w:rsidR="00BB61D0">
        <w:rPr>
          <w:rFonts w:ascii="Book Antiqua" w:hAnsi="Book Antiqua"/>
          <w:sz w:val="22"/>
          <w:szCs w:val="22"/>
        </w:rPr>
        <w:tab/>
      </w:r>
      <w:r w:rsidR="00A53413">
        <w:rPr>
          <w:rFonts w:ascii="Book Antiqua" w:hAnsi="Book Antiqua"/>
          <w:sz w:val="22"/>
          <w:szCs w:val="22"/>
        </w:rPr>
        <w:t>List of Libraries</w:t>
      </w:r>
    </w:p>
    <w:p w14:paraId="00FC93DB" w14:textId="77777777" w:rsidR="00642B85" w:rsidRPr="00122AC6" w:rsidRDefault="00642B85" w:rsidP="00642B85">
      <w:pPr>
        <w:ind w:left="1440"/>
        <w:rPr>
          <w:rFonts w:ascii="Book Antiqua" w:hAnsi="Book Antiqua"/>
          <w:sz w:val="16"/>
          <w:szCs w:val="16"/>
        </w:rPr>
      </w:pPr>
    </w:p>
    <w:p w14:paraId="74C0F70C" w14:textId="77777777" w:rsidR="008571A5" w:rsidRDefault="00A53413" w:rsidP="002C6B78">
      <w:pPr>
        <w:numPr>
          <w:ilvl w:val="0"/>
          <w:numId w:val="2"/>
        </w:numPr>
        <w:rPr>
          <w:rFonts w:ascii="Book Antiqua" w:hAnsi="Book Antiqua"/>
          <w:sz w:val="22"/>
          <w:szCs w:val="22"/>
        </w:rPr>
      </w:pPr>
      <w:r>
        <w:rPr>
          <w:rFonts w:ascii="Book Antiqua" w:hAnsi="Book Antiqua"/>
          <w:sz w:val="22"/>
          <w:szCs w:val="22"/>
        </w:rPr>
        <w:t>Appendix B</w:t>
      </w:r>
      <w:r w:rsidR="00BB61D0">
        <w:rPr>
          <w:rFonts w:ascii="Book Antiqua" w:hAnsi="Book Antiqua"/>
          <w:sz w:val="22"/>
          <w:szCs w:val="22"/>
        </w:rPr>
        <w:tab/>
      </w:r>
      <w:r w:rsidR="008571A5" w:rsidRPr="00BB4DAE">
        <w:rPr>
          <w:rFonts w:ascii="Book Antiqua" w:hAnsi="Book Antiqua"/>
          <w:sz w:val="22"/>
          <w:szCs w:val="22"/>
        </w:rPr>
        <w:t>Existing Network Configuration</w:t>
      </w:r>
    </w:p>
    <w:p w14:paraId="29D273EF" w14:textId="77777777" w:rsidR="00642B85" w:rsidRPr="00122AC6" w:rsidRDefault="00642B85" w:rsidP="00642B85">
      <w:pPr>
        <w:ind w:left="1440"/>
        <w:rPr>
          <w:rFonts w:ascii="Book Antiqua" w:hAnsi="Book Antiqua"/>
          <w:sz w:val="16"/>
          <w:szCs w:val="16"/>
        </w:rPr>
      </w:pPr>
    </w:p>
    <w:p w14:paraId="09B65E7C" w14:textId="77777777" w:rsidR="00A62051" w:rsidRDefault="0074631F" w:rsidP="003673F9">
      <w:pPr>
        <w:numPr>
          <w:ilvl w:val="0"/>
          <w:numId w:val="2"/>
        </w:numPr>
        <w:rPr>
          <w:rFonts w:ascii="Book Antiqua" w:hAnsi="Book Antiqua"/>
          <w:sz w:val="22"/>
          <w:szCs w:val="22"/>
        </w:rPr>
      </w:pPr>
      <w:r w:rsidRPr="00BB4DAE">
        <w:rPr>
          <w:rFonts w:ascii="Book Antiqua" w:hAnsi="Book Antiqua"/>
          <w:sz w:val="22"/>
          <w:szCs w:val="22"/>
        </w:rPr>
        <w:t xml:space="preserve">Appendix </w:t>
      </w:r>
      <w:r w:rsidR="00A53413">
        <w:rPr>
          <w:rFonts w:ascii="Book Antiqua" w:hAnsi="Book Antiqua"/>
          <w:sz w:val="22"/>
          <w:szCs w:val="22"/>
        </w:rPr>
        <w:t>C</w:t>
      </w:r>
      <w:r w:rsidR="00BB61D0">
        <w:rPr>
          <w:rFonts w:ascii="Book Antiqua" w:hAnsi="Book Antiqua"/>
          <w:sz w:val="22"/>
          <w:szCs w:val="22"/>
        </w:rPr>
        <w:tab/>
      </w:r>
      <w:r w:rsidR="008571A5" w:rsidRPr="00BB4DAE">
        <w:rPr>
          <w:rFonts w:ascii="Book Antiqua" w:hAnsi="Book Antiqua"/>
          <w:sz w:val="22"/>
          <w:szCs w:val="22"/>
        </w:rPr>
        <w:t>Wide Area Network Circuit Pricing Form</w:t>
      </w:r>
    </w:p>
    <w:p w14:paraId="3453798A" w14:textId="77777777" w:rsidR="00642B85" w:rsidRPr="00122AC6" w:rsidRDefault="00642B85" w:rsidP="00642B85">
      <w:pPr>
        <w:pStyle w:val="ListParagraph"/>
        <w:rPr>
          <w:rFonts w:ascii="Book Antiqua" w:hAnsi="Book Antiqua"/>
          <w:sz w:val="16"/>
          <w:szCs w:val="16"/>
        </w:rPr>
      </w:pPr>
    </w:p>
    <w:p w14:paraId="016A6958" w14:textId="77777777" w:rsidR="00A62051" w:rsidRDefault="00A62051" w:rsidP="00BF34FC">
      <w:pPr>
        <w:numPr>
          <w:ilvl w:val="0"/>
          <w:numId w:val="2"/>
        </w:numPr>
        <w:rPr>
          <w:rFonts w:ascii="Book Antiqua" w:hAnsi="Book Antiqua"/>
          <w:sz w:val="22"/>
          <w:szCs w:val="22"/>
        </w:rPr>
      </w:pPr>
      <w:r>
        <w:rPr>
          <w:rFonts w:ascii="Book Antiqua" w:hAnsi="Book Antiqua"/>
          <w:sz w:val="22"/>
          <w:szCs w:val="22"/>
        </w:rPr>
        <w:t>Appendix D</w:t>
      </w:r>
      <w:r w:rsidR="00BB61D0">
        <w:rPr>
          <w:rFonts w:ascii="Book Antiqua" w:hAnsi="Book Antiqua"/>
          <w:sz w:val="22"/>
          <w:szCs w:val="22"/>
        </w:rPr>
        <w:tab/>
        <w:t>C</w:t>
      </w:r>
      <w:r>
        <w:rPr>
          <w:rFonts w:ascii="Book Antiqua" w:hAnsi="Book Antiqua"/>
          <w:sz w:val="22"/>
          <w:szCs w:val="22"/>
        </w:rPr>
        <w:t>urrent DMARC</w:t>
      </w:r>
      <w:r w:rsidR="0003054B">
        <w:rPr>
          <w:rFonts w:ascii="Book Antiqua" w:hAnsi="Book Antiqua"/>
          <w:sz w:val="22"/>
          <w:szCs w:val="22"/>
        </w:rPr>
        <w:t>s</w:t>
      </w:r>
      <w:r w:rsidR="00FD4536">
        <w:rPr>
          <w:rFonts w:ascii="Book Antiqua" w:hAnsi="Book Antiqua"/>
          <w:sz w:val="22"/>
          <w:szCs w:val="22"/>
        </w:rPr>
        <w:t xml:space="preserve"> </w:t>
      </w:r>
    </w:p>
    <w:p w14:paraId="6A581003" w14:textId="77777777" w:rsidR="00A62051" w:rsidRPr="00A62051" w:rsidRDefault="00A62051" w:rsidP="00A62051">
      <w:pPr>
        <w:numPr>
          <w:ilvl w:val="0"/>
          <w:numId w:val="2"/>
        </w:numPr>
        <w:rPr>
          <w:rFonts w:ascii="Book Antiqua" w:hAnsi="Book Antiqua"/>
          <w:sz w:val="22"/>
          <w:szCs w:val="22"/>
        </w:rPr>
        <w:sectPr w:rsidR="00A62051" w:rsidRPr="00A62051">
          <w:footerReference w:type="default" r:id="rId9"/>
          <w:footerReference w:type="first" r:id="rId10"/>
          <w:pgSz w:w="12240" w:h="15840"/>
          <w:pgMar w:top="1440" w:right="1440" w:bottom="1440" w:left="1440" w:header="360" w:footer="720" w:gutter="0"/>
          <w:pgNumType w:start="1"/>
          <w:cols w:space="720"/>
          <w:titlePg/>
        </w:sectPr>
      </w:pPr>
    </w:p>
    <w:p w14:paraId="4F6B2206" w14:textId="77777777" w:rsidR="008571A5" w:rsidRPr="00BB4DAE" w:rsidRDefault="00477D28">
      <w:pPr>
        <w:pStyle w:val="Title"/>
        <w:rPr>
          <w:rFonts w:ascii="Book Antiqua" w:hAnsi="Book Antiqua"/>
          <w:szCs w:val="22"/>
        </w:rPr>
      </w:pPr>
      <w:r>
        <w:rPr>
          <w:rFonts w:ascii="Book Antiqua" w:hAnsi="Book Antiqua"/>
          <w:noProof/>
          <w:szCs w:val="22"/>
        </w:rPr>
        <w:lastRenderedPageBreak/>
        <w:drawing>
          <wp:inline distT="0" distB="0" distL="0" distR="0" wp14:anchorId="45DC9589" wp14:editId="3A6174D3">
            <wp:extent cx="2286000" cy="685800"/>
            <wp:effectExtent l="0" t="0" r="0" b="0"/>
            <wp:docPr id="2" name="Picture 2"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ack"/>
                    <pic:cNvPicPr>
                      <a:picLocks noChangeAspect="1" noChangeArrowheads="1"/>
                    </pic:cNvPicPr>
                  </pic:nvPicPr>
                  <pic:blipFill>
                    <a:blip r:embed="rId8" cstate="print"/>
                    <a:srcRect/>
                    <a:stretch>
                      <a:fillRect/>
                    </a:stretch>
                  </pic:blipFill>
                  <pic:spPr bwMode="auto">
                    <a:xfrm>
                      <a:off x="0" y="0"/>
                      <a:ext cx="2286000" cy="685800"/>
                    </a:xfrm>
                    <a:prstGeom prst="rect">
                      <a:avLst/>
                    </a:prstGeom>
                    <a:noFill/>
                    <a:ln w="9525">
                      <a:noFill/>
                      <a:miter lim="800000"/>
                      <a:headEnd/>
                      <a:tailEnd/>
                    </a:ln>
                  </pic:spPr>
                </pic:pic>
              </a:graphicData>
            </a:graphic>
          </wp:inline>
        </w:drawing>
      </w:r>
    </w:p>
    <w:p w14:paraId="5C052ACD" w14:textId="77777777" w:rsidR="008571A5" w:rsidRPr="00BB4DAE" w:rsidRDefault="008571A5">
      <w:pPr>
        <w:pStyle w:val="Title"/>
        <w:rPr>
          <w:rFonts w:ascii="Book Antiqua" w:hAnsi="Book Antiqua"/>
          <w:szCs w:val="22"/>
        </w:rPr>
      </w:pPr>
    </w:p>
    <w:p w14:paraId="4D47E685" w14:textId="77777777" w:rsidR="008571A5" w:rsidRPr="00BB4DAE" w:rsidRDefault="008571A5">
      <w:pPr>
        <w:pStyle w:val="Title"/>
        <w:rPr>
          <w:rFonts w:ascii="Book Antiqua" w:hAnsi="Book Antiqua"/>
          <w:szCs w:val="22"/>
        </w:rPr>
      </w:pPr>
      <w:r w:rsidRPr="00BB4DAE">
        <w:rPr>
          <w:rFonts w:ascii="Book Antiqua" w:hAnsi="Book Antiqua"/>
          <w:szCs w:val="22"/>
        </w:rPr>
        <w:t>REQUEST FOR PROPOSAL</w:t>
      </w:r>
    </w:p>
    <w:p w14:paraId="5A63534F" w14:textId="77777777" w:rsidR="008571A5" w:rsidRPr="00BB4DAE" w:rsidRDefault="008571A5">
      <w:pPr>
        <w:jc w:val="center"/>
        <w:rPr>
          <w:rFonts w:ascii="Book Antiqua" w:hAnsi="Book Antiqua"/>
          <w:b/>
          <w:sz w:val="22"/>
          <w:szCs w:val="22"/>
        </w:rPr>
      </w:pPr>
    </w:p>
    <w:p w14:paraId="2F7FD31E" w14:textId="77777777" w:rsidR="008571A5" w:rsidRPr="00BB4DAE" w:rsidRDefault="008571A5">
      <w:pPr>
        <w:jc w:val="center"/>
        <w:rPr>
          <w:rFonts w:ascii="Book Antiqua" w:hAnsi="Book Antiqua"/>
          <w:b/>
          <w:sz w:val="22"/>
          <w:szCs w:val="22"/>
        </w:rPr>
      </w:pPr>
      <w:r w:rsidRPr="00BB4DAE">
        <w:rPr>
          <w:rFonts w:ascii="Book Antiqua" w:hAnsi="Book Antiqua"/>
          <w:b/>
          <w:sz w:val="22"/>
          <w:szCs w:val="22"/>
        </w:rPr>
        <w:t>Telecommunications Wide Area Network</w:t>
      </w:r>
      <w:r w:rsidR="004A21AC">
        <w:rPr>
          <w:rFonts w:ascii="Book Antiqua" w:hAnsi="Book Antiqua"/>
          <w:b/>
          <w:sz w:val="22"/>
          <w:szCs w:val="22"/>
        </w:rPr>
        <w:t xml:space="preserve"> </w:t>
      </w:r>
      <w:r w:rsidRPr="00BB4DAE">
        <w:rPr>
          <w:rFonts w:ascii="Book Antiqua" w:hAnsi="Book Antiqua"/>
          <w:b/>
          <w:sz w:val="22"/>
          <w:szCs w:val="22"/>
        </w:rPr>
        <w:t xml:space="preserve">for the </w:t>
      </w:r>
      <w:smartTag w:uri="urn:schemas-microsoft-com:office:smarttags" w:element="City">
        <w:smartTag w:uri="urn:schemas-microsoft-com:office:smarttags" w:element="place">
          <w:r w:rsidRPr="00BB4DAE">
            <w:rPr>
              <w:rFonts w:ascii="Book Antiqua" w:hAnsi="Book Antiqua"/>
              <w:b/>
              <w:sz w:val="22"/>
              <w:szCs w:val="22"/>
            </w:rPr>
            <w:t>Buffalo</w:t>
          </w:r>
        </w:smartTag>
      </w:smartTag>
      <w:r w:rsidRPr="00BB4DAE">
        <w:rPr>
          <w:rFonts w:ascii="Book Antiqua" w:hAnsi="Book Antiqua"/>
          <w:b/>
          <w:sz w:val="22"/>
          <w:szCs w:val="22"/>
        </w:rPr>
        <w:t xml:space="preserve"> and </w:t>
      </w:r>
      <w:smartTag w:uri="urn:schemas-microsoft-com:office:smarttags" w:element="City">
        <w:smartTag w:uri="urn:schemas-microsoft-com:office:smarttags" w:element="place">
          <w:r w:rsidRPr="00BB4DAE">
            <w:rPr>
              <w:rFonts w:ascii="Book Antiqua" w:hAnsi="Book Antiqua"/>
              <w:b/>
              <w:sz w:val="22"/>
              <w:szCs w:val="22"/>
            </w:rPr>
            <w:t>Erie</w:t>
          </w:r>
        </w:smartTag>
      </w:smartTag>
      <w:r w:rsidRPr="00BB4DAE">
        <w:rPr>
          <w:rFonts w:ascii="Book Antiqua" w:hAnsi="Book Antiqua"/>
          <w:b/>
          <w:sz w:val="22"/>
          <w:szCs w:val="22"/>
        </w:rPr>
        <w:t xml:space="preserve"> </w:t>
      </w:r>
      <w:smartTag w:uri="urn:schemas-microsoft-com:office:smarttags" w:element="place">
        <w:smartTag w:uri="urn:schemas-microsoft-com:office:smarttags" w:element="PlaceType">
          <w:r w:rsidRPr="00BB4DAE">
            <w:rPr>
              <w:rFonts w:ascii="Book Antiqua" w:hAnsi="Book Antiqua"/>
              <w:b/>
              <w:sz w:val="22"/>
              <w:szCs w:val="22"/>
            </w:rPr>
            <w:t>County</w:t>
          </w:r>
        </w:smartTag>
        <w:r w:rsidRPr="00BB4DAE">
          <w:rPr>
            <w:rFonts w:ascii="Book Antiqua" w:hAnsi="Book Antiqua"/>
            <w:b/>
            <w:sz w:val="22"/>
            <w:szCs w:val="22"/>
          </w:rPr>
          <w:t xml:space="preserve"> </w:t>
        </w:r>
        <w:smartTag w:uri="urn:schemas-microsoft-com:office:smarttags" w:element="PlaceName">
          <w:r w:rsidRPr="00BB4DAE">
            <w:rPr>
              <w:rFonts w:ascii="Book Antiqua" w:hAnsi="Book Antiqua"/>
              <w:b/>
              <w:sz w:val="22"/>
              <w:szCs w:val="22"/>
            </w:rPr>
            <w:t>Public Library</w:t>
          </w:r>
        </w:smartTag>
      </w:smartTag>
    </w:p>
    <w:p w14:paraId="55D3026F" w14:textId="77777777" w:rsidR="008571A5" w:rsidRPr="00BB4DAE" w:rsidRDefault="008571A5">
      <w:pPr>
        <w:jc w:val="center"/>
        <w:rPr>
          <w:rFonts w:ascii="Book Antiqua" w:hAnsi="Book Antiqua"/>
          <w:b/>
          <w:sz w:val="22"/>
          <w:szCs w:val="22"/>
        </w:rPr>
      </w:pPr>
    </w:p>
    <w:p w14:paraId="1B1142AE" w14:textId="77777777" w:rsidR="00BB4DAE" w:rsidRPr="003C4752" w:rsidRDefault="00362154" w:rsidP="00BB4DAE">
      <w:pPr>
        <w:jc w:val="both"/>
        <w:rPr>
          <w:rFonts w:ascii="Book Antiqua" w:hAnsi="Book Antiqua"/>
          <w:b/>
          <w:smallCaps/>
          <w:sz w:val="24"/>
          <w:szCs w:val="24"/>
        </w:rPr>
      </w:pPr>
      <w:r w:rsidRPr="003C4752">
        <w:rPr>
          <w:rFonts w:ascii="Book Antiqua" w:hAnsi="Book Antiqua"/>
          <w:b/>
          <w:smallCaps/>
          <w:sz w:val="24"/>
          <w:szCs w:val="24"/>
        </w:rPr>
        <w:t>Section 1 – Scope of Request and Background</w:t>
      </w:r>
    </w:p>
    <w:p w14:paraId="0037C556" w14:textId="77777777" w:rsidR="00BB4DAE" w:rsidRPr="00BB4DAE" w:rsidRDefault="00BB4DAE" w:rsidP="00BB4DAE">
      <w:pPr>
        <w:jc w:val="both"/>
        <w:rPr>
          <w:rFonts w:ascii="Book Antiqua" w:hAnsi="Book Antiqua"/>
          <w:sz w:val="22"/>
          <w:szCs w:val="22"/>
        </w:rPr>
      </w:pPr>
    </w:p>
    <w:p w14:paraId="769A2997" w14:textId="77777777" w:rsidR="00BB4DAE" w:rsidRPr="001D5A5D" w:rsidRDefault="00BB4DAE" w:rsidP="002C6B78">
      <w:pPr>
        <w:numPr>
          <w:ilvl w:val="1"/>
          <w:numId w:val="1"/>
        </w:numPr>
        <w:jc w:val="both"/>
        <w:rPr>
          <w:rFonts w:ascii="Book Antiqua" w:hAnsi="Book Antiqua"/>
          <w:sz w:val="22"/>
          <w:szCs w:val="22"/>
          <w:u w:val="single"/>
        </w:rPr>
      </w:pPr>
      <w:r w:rsidRPr="001D5A5D">
        <w:rPr>
          <w:rFonts w:ascii="Book Antiqua" w:hAnsi="Book Antiqua"/>
          <w:b/>
          <w:sz w:val="22"/>
          <w:szCs w:val="22"/>
          <w:u w:val="single"/>
        </w:rPr>
        <w:t>Scope</w:t>
      </w:r>
    </w:p>
    <w:p w14:paraId="133A6C49" w14:textId="77777777" w:rsidR="00BB4DAE" w:rsidRPr="00BB4DAE" w:rsidRDefault="00BB4DAE" w:rsidP="00BB4DAE">
      <w:pPr>
        <w:jc w:val="both"/>
        <w:rPr>
          <w:rFonts w:ascii="Book Antiqua" w:hAnsi="Book Antiqua"/>
          <w:b/>
          <w:sz w:val="22"/>
          <w:szCs w:val="22"/>
        </w:rPr>
      </w:pPr>
    </w:p>
    <w:p w14:paraId="4358FA12" w14:textId="7B622554" w:rsidR="00BB4DAE" w:rsidRDefault="00BB4DAE" w:rsidP="008C30CB">
      <w:pPr>
        <w:pStyle w:val="BodyText"/>
        <w:ind w:firstLine="720"/>
        <w:rPr>
          <w:rFonts w:ascii="Book Antiqua" w:hAnsi="Book Antiqua"/>
          <w:szCs w:val="22"/>
        </w:rPr>
      </w:pPr>
      <w:r w:rsidRPr="00BB4DAE">
        <w:rPr>
          <w:rFonts w:ascii="Book Antiqua" w:hAnsi="Book Antiqua"/>
          <w:szCs w:val="22"/>
        </w:rPr>
        <w:t>The Buffalo and Erie County Public Library</w:t>
      </w:r>
      <w:r w:rsidR="00505186">
        <w:rPr>
          <w:rFonts w:ascii="Book Antiqua" w:hAnsi="Book Antiqua"/>
          <w:szCs w:val="22"/>
        </w:rPr>
        <w:t xml:space="preserve"> (</w:t>
      </w:r>
      <w:r w:rsidR="006E2316">
        <w:rPr>
          <w:rFonts w:ascii="Book Antiqua" w:hAnsi="Book Antiqua"/>
          <w:szCs w:val="22"/>
        </w:rPr>
        <w:t>B&amp;ECPL</w:t>
      </w:r>
      <w:r w:rsidR="00505186">
        <w:rPr>
          <w:rFonts w:ascii="Book Antiqua" w:hAnsi="Book Antiqua"/>
          <w:szCs w:val="22"/>
        </w:rPr>
        <w:t xml:space="preserve"> or Library)</w:t>
      </w:r>
      <w:r w:rsidR="006E2316">
        <w:rPr>
          <w:rFonts w:ascii="Book Antiqua" w:hAnsi="Book Antiqua"/>
          <w:szCs w:val="22"/>
        </w:rPr>
        <w:t xml:space="preserve"> </w:t>
      </w:r>
      <w:r w:rsidRPr="00BB4DAE">
        <w:rPr>
          <w:rFonts w:ascii="Book Antiqua" w:hAnsi="Book Antiqua"/>
          <w:szCs w:val="22"/>
        </w:rPr>
        <w:t>is seeking qual</w:t>
      </w:r>
      <w:r w:rsidR="00D2594D">
        <w:rPr>
          <w:rFonts w:ascii="Book Antiqua" w:hAnsi="Book Antiqua"/>
          <w:szCs w:val="22"/>
        </w:rPr>
        <w:t xml:space="preserve">ified </w:t>
      </w:r>
      <w:r w:rsidR="004C3F3F">
        <w:rPr>
          <w:rFonts w:ascii="Book Antiqua" w:hAnsi="Book Antiqua"/>
          <w:szCs w:val="22"/>
        </w:rPr>
        <w:t>service provider(s)</w:t>
      </w:r>
      <w:r w:rsidR="00D2594D">
        <w:rPr>
          <w:rFonts w:ascii="Book Antiqua" w:hAnsi="Book Antiqua"/>
          <w:szCs w:val="22"/>
        </w:rPr>
        <w:t xml:space="preserve"> </w:t>
      </w:r>
      <w:r w:rsidRPr="00BB4DAE">
        <w:rPr>
          <w:rFonts w:ascii="Book Antiqua" w:hAnsi="Book Antiqua"/>
          <w:szCs w:val="22"/>
        </w:rPr>
        <w:t xml:space="preserve">to propose an integrated solution for </w:t>
      </w:r>
      <w:r w:rsidR="00DB20E0">
        <w:rPr>
          <w:rFonts w:ascii="Book Antiqua" w:hAnsi="Book Antiqua"/>
          <w:szCs w:val="22"/>
        </w:rPr>
        <w:t>its Wide Area Network (</w:t>
      </w:r>
      <w:r w:rsidRPr="00BB4DAE">
        <w:rPr>
          <w:rFonts w:ascii="Book Antiqua" w:hAnsi="Book Antiqua"/>
          <w:szCs w:val="22"/>
        </w:rPr>
        <w:t>WAN</w:t>
      </w:r>
      <w:r w:rsidR="00DB20E0">
        <w:rPr>
          <w:rFonts w:ascii="Book Antiqua" w:hAnsi="Book Antiqua"/>
          <w:szCs w:val="22"/>
        </w:rPr>
        <w:t>)</w:t>
      </w:r>
      <w:r w:rsidRPr="00BB4DAE">
        <w:rPr>
          <w:rFonts w:ascii="Book Antiqua" w:hAnsi="Book Antiqua"/>
          <w:szCs w:val="22"/>
        </w:rPr>
        <w:t xml:space="preserve"> </w:t>
      </w:r>
      <w:r w:rsidR="00DB20E0">
        <w:rPr>
          <w:rFonts w:ascii="Book Antiqua" w:hAnsi="Book Antiqua"/>
          <w:szCs w:val="22"/>
        </w:rPr>
        <w:t>connecting</w:t>
      </w:r>
      <w:r w:rsidRPr="00BB4DAE">
        <w:rPr>
          <w:rFonts w:ascii="Book Antiqua" w:hAnsi="Book Antiqua"/>
          <w:szCs w:val="22"/>
        </w:rPr>
        <w:t xml:space="preserve"> the Central Library and each of the thirty-six (36) </w:t>
      </w:r>
      <w:r w:rsidR="00BA1FA1">
        <w:rPr>
          <w:rFonts w:ascii="Book Antiqua" w:hAnsi="Book Antiqua"/>
          <w:szCs w:val="22"/>
        </w:rPr>
        <w:t xml:space="preserve">Buffalo </w:t>
      </w:r>
      <w:r w:rsidRPr="00BB4DAE">
        <w:rPr>
          <w:rFonts w:ascii="Book Antiqua" w:hAnsi="Book Antiqua"/>
          <w:szCs w:val="22"/>
        </w:rPr>
        <w:t xml:space="preserve">city branch and </w:t>
      </w:r>
      <w:r w:rsidR="00BA1FA1">
        <w:rPr>
          <w:rFonts w:ascii="Book Antiqua" w:hAnsi="Book Antiqua"/>
          <w:szCs w:val="22"/>
        </w:rPr>
        <w:t>suburban</w:t>
      </w:r>
      <w:r w:rsidRPr="00BB4DAE">
        <w:rPr>
          <w:rFonts w:ascii="Book Antiqua" w:hAnsi="Book Antiqua"/>
          <w:szCs w:val="22"/>
        </w:rPr>
        <w:t xml:space="preserve"> libraries</w:t>
      </w:r>
      <w:r w:rsidR="00687819">
        <w:rPr>
          <w:rFonts w:ascii="Book Antiqua" w:hAnsi="Book Antiqua"/>
          <w:szCs w:val="22"/>
        </w:rPr>
        <w:t>, utilizing leased lit fiber</w:t>
      </w:r>
      <w:r w:rsidR="00D2594D">
        <w:rPr>
          <w:rFonts w:ascii="Book Antiqua" w:hAnsi="Book Antiqua"/>
          <w:szCs w:val="22"/>
        </w:rPr>
        <w:t xml:space="preserve">.  Vendors submitting proposals must be “e-Rate” eligible </w:t>
      </w:r>
      <w:r w:rsidR="004C3F3F">
        <w:rPr>
          <w:rFonts w:ascii="Book Antiqua" w:hAnsi="Book Antiqua"/>
          <w:szCs w:val="22"/>
        </w:rPr>
        <w:t>service p</w:t>
      </w:r>
      <w:r w:rsidR="00D2594D">
        <w:rPr>
          <w:rFonts w:ascii="Book Antiqua" w:hAnsi="Book Antiqua"/>
          <w:szCs w:val="22"/>
        </w:rPr>
        <w:t>rovider</w:t>
      </w:r>
      <w:r w:rsidR="00DB20E0">
        <w:rPr>
          <w:rFonts w:ascii="Book Antiqua" w:hAnsi="Book Antiqua"/>
          <w:szCs w:val="22"/>
        </w:rPr>
        <w:t>s</w:t>
      </w:r>
      <w:r w:rsidR="004C3F3F">
        <w:rPr>
          <w:rFonts w:ascii="Book Antiqua" w:hAnsi="Book Antiqua"/>
          <w:szCs w:val="22"/>
        </w:rPr>
        <w:t xml:space="preserve"> of the services described in this RFP</w:t>
      </w:r>
      <w:r w:rsidR="00D2594D">
        <w:rPr>
          <w:rFonts w:ascii="Book Antiqua" w:hAnsi="Book Antiqua"/>
          <w:szCs w:val="22"/>
        </w:rPr>
        <w:t xml:space="preserve"> and must be properly registered for participation in the program</w:t>
      </w:r>
      <w:r w:rsidR="004C3F3F">
        <w:rPr>
          <w:rFonts w:ascii="Book Antiqua" w:hAnsi="Book Antiqua"/>
          <w:szCs w:val="22"/>
        </w:rPr>
        <w:t xml:space="preserve"> and in good standing with the e-Rate program</w:t>
      </w:r>
      <w:r w:rsidR="00D2594D">
        <w:rPr>
          <w:rFonts w:ascii="Book Antiqua" w:hAnsi="Book Antiqua"/>
          <w:szCs w:val="22"/>
        </w:rPr>
        <w:t xml:space="preserve">.  </w:t>
      </w:r>
    </w:p>
    <w:p w14:paraId="477E5E4E" w14:textId="77777777" w:rsidR="00D2594D" w:rsidRPr="00BB4DAE" w:rsidRDefault="00D2594D" w:rsidP="00D2594D">
      <w:pPr>
        <w:pStyle w:val="BodyText"/>
        <w:ind w:firstLine="360"/>
        <w:rPr>
          <w:rFonts w:ascii="Book Antiqua" w:hAnsi="Book Antiqua"/>
          <w:szCs w:val="22"/>
        </w:rPr>
      </w:pPr>
    </w:p>
    <w:p w14:paraId="55F4A10A" w14:textId="7F3F0026" w:rsidR="00BB4DAE" w:rsidRDefault="0003054B" w:rsidP="00BB4DAE">
      <w:pPr>
        <w:pStyle w:val="BodyText"/>
        <w:ind w:firstLine="720"/>
        <w:rPr>
          <w:rFonts w:ascii="Book Antiqua" w:hAnsi="Book Antiqua"/>
          <w:szCs w:val="22"/>
        </w:rPr>
      </w:pPr>
      <w:r>
        <w:rPr>
          <w:rFonts w:ascii="Book Antiqua" w:hAnsi="Book Antiqua"/>
          <w:szCs w:val="22"/>
        </w:rPr>
        <w:t xml:space="preserve">The service provider(s) must possess </w:t>
      </w:r>
      <w:r w:rsidR="00BB4DAE" w:rsidRPr="00F07089">
        <w:rPr>
          <w:rFonts w:ascii="Book Antiqua" w:hAnsi="Book Antiqua"/>
          <w:szCs w:val="22"/>
        </w:rPr>
        <w:t xml:space="preserve">the technical expertise and experience to </w:t>
      </w:r>
      <w:r w:rsidR="007768FF" w:rsidRPr="00F07089">
        <w:rPr>
          <w:rFonts w:ascii="Book Antiqua" w:hAnsi="Book Antiqua"/>
          <w:szCs w:val="22"/>
        </w:rPr>
        <w:t xml:space="preserve">work with the Library to </w:t>
      </w:r>
      <w:r w:rsidR="00BB4DAE" w:rsidRPr="00F07089">
        <w:rPr>
          <w:rFonts w:ascii="Book Antiqua" w:hAnsi="Book Antiqua"/>
          <w:szCs w:val="22"/>
        </w:rPr>
        <w:t xml:space="preserve">support the </w:t>
      </w:r>
      <w:r w:rsidR="00DB20E0">
        <w:rPr>
          <w:rFonts w:ascii="Book Antiqua" w:hAnsi="Book Antiqua"/>
          <w:szCs w:val="22"/>
        </w:rPr>
        <w:t xml:space="preserve">WAN’s </w:t>
      </w:r>
      <w:r w:rsidR="00BB4DAE" w:rsidRPr="00F07089">
        <w:rPr>
          <w:rFonts w:ascii="Book Antiqua" w:hAnsi="Book Antiqua"/>
          <w:szCs w:val="22"/>
        </w:rPr>
        <w:t>current infrastru</w:t>
      </w:r>
      <w:r w:rsidR="00D9439B">
        <w:rPr>
          <w:rFonts w:ascii="Book Antiqua" w:hAnsi="Book Antiqua"/>
          <w:szCs w:val="22"/>
        </w:rPr>
        <w:t>cture and future upgrades.  Th</w:t>
      </w:r>
      <w:r w:rsidR="00BB4DAE" w:rsidRPr="00F07089">
        <w:rPr>
          <w:rFonts w:ascii="Book Antiqua" w:hAnsi="Book Antiqua"/>
          <w:szCs w:val="22"/>
        </w:rPr>
        <w:t xml:space="preserve">e </w:t>
      </w:r>
      <w:r w:rsidR="004D73DA">
        <w:rPr>
          <w:rFonts w:ascii="Book Antiqua" w:hAnsi="Book Antiqua"/>
          <w:szCs w:val="22"/>
        </w:rPr>
        <w:t>V</w:t>
      </w:r>
      <w:r w:rsidR="00F07089" w:rsidRPr="00F07089">
        <w:rPr>
          <w:rFonts w:ascii="Book Antiqua" w:hAnsi="Book Antiqua"/>
          <w:szCs w:val="22"/>
        </w:rPr>
        <w:t xml:space="preserve">endor may work </w:t>
      </w:r>
      <w:r w:rsidR="00BB4DAE" w:rsidRPr="00F07089">
        <w:rPr>
          <w:rFonts w:ascii="Book Antiqua" w:hAnsi="Book Antiqua"/>
          <w:szCs w:val="22"/>
        </w:rPr>
        <w:t>under t</w:t>
      </w:r>
      <w:r w:rsidR="00DD2A35">
        <w:rPr>
          <w:rFonts w:ascii="Book Antiqua" w:hAnsi="Book Antiqua"/>
          <w:szCs w:val="22"/>
        </w:rPr>
        <w:t>he guidance of the Library’s Information Technology Administrator</w:t>
      </w:r>
      <w:r w:rsidR="00BB4DAE" w:rsidRPr="00F07089">
        <w:rPr>
          <w:rFonts w:ascii="Book Antiqua" w:hAnsi="Book Antiqua"/>
          <w:szCs w:val="22"/>
        </w:rPr>
        <w:t xml:space="preserve"> a</w:t>
      </w:r>
      <w:r w:rsidR="00F07089" w:rsidRPr="00F07089">
        <w:rPr>
          <w:rFonts w:ascii="Book Antiqua" w:hAnsi="Book Antiqua"/>
          <w:szCs w:val="22"/>
        </w:rPr>
        <w:t xml:space="preserve">s </w:t>
      </w:r>
      <w:r w:rsidR="00DD22B9">
        <w:rPr>
          <w:rFonts w:ascii="Book Antiqua" w:hAnsi="Book Antiqua"/>
          <w:szCs w:val="22"/>
        </w:rPr>
        <w:t>a member of the Information Technology</w:t>
      </w:r>
      <w:r w:rsidR="00BB4DAE" w:rsidRPr="00F07089">
        <w:rPr>
          <w:rFonts w:ascii="Book Antiqua" w:hAnsi="Book Antiqua"/>
          <w:szCs w:val="22"/>
        </w:rPr>
        <w:t xml:space="preserve"> team, located at the Central Library, 1 Lafayette Square in Buffalo, NY.  In the course of the work, candidates may travel to any </w:t>
      </w:r>
      <w:r w:rsidR="00505186">
        <w:rPr>
          <w:rFonts w:ascii="Book Antiqua" w:hAnsi="Book Antiqua"/>
          <w:szCs w:val="22"/>
        </w:rPr>
        <w:t xml:space="preserve">B&amp;ECPL </w:t>
      </w:r>
      <w:r w:rsidR="00BB4DAE" w:rsidRPr="00F07089">
        <w:rPr>
          <w:rFonts w:ascii="Book Antiqua" w:hAnsi="Book Antiqua"/>
          <w:szCs w:val="22"/>
        </w:rPr>
        <w:t xml:space="preserve">library location in Erie County.  </w:t>
      </w:r>
    </w:p>
    <w:p w14:paraId="24D2DA25" w14:textId="77777777" w:rsidR="005000D3" w:rsidRDefault="005000D3" w:rsidP="00BB4DAE">
      <w:pPr>
        <w:pStyle w:val="BodyText"/>
        <w:ind w:firstLine="720"/>
        <w:rPr>
          <w:rFonts w:ascii="Book Antiqua" w:hAnsi="Book Antiqua"/>
          <w:szCs w:val="22"/>
        </w:rPr>
      </w:pPr>
    </w:p>
    <w:p w14:paraId="48078B4B" w14:textId="77777777" w:rsidR="005000D3" w:rsidRDefault="005000D3" w:rsidP="00BB4DAE">
      <w:pPr>
        <w:pStyle w:val="BodyText"/>
        <w:ind w:firstLine="720"/>
        <w:rPr>
          <w:rFonts w:ascii="Book Antiqua" w:hAnsi="Book Antiqua"/>
          <w:szCs w:val="22"/>
        </w:rPr>
      </w:pPr>
      <w:r>
        <w:rPr>
          <w:rFonts w:ascii="Book Antiqua" w:hAnsi="Book Antiqua"/>
          <w:szCs w:val="22"/>
        </w:rPr>
        <w:t xml:space="preserve">A list of all </w:t>
      </w:r>
      <w:r w:rsidR="006E2316">
        <w:rPr>
          <w:rFonts w:ascii="Book Antiqua" w:hAnsi="Book Antiqua"/>
          <w:szCs w:val="22"/>
        </w:rPr>
        <w:t>B&amp;ECPL</w:t>
      </w:r>
      <w:r>
        <w:rPr>
          <w:rFonts w:ascii="Book Antiqua" w:hAnsi="Book Antiqua"/>
          <w:szCs w:val="22"/>
        </w:rPr>
        <w:t xml:space="preserve"> Libraries is provided in Appendix A.  </w:t>
      </w:r>
    </w:p>
    <w:p w14:paraId="64778B85" w14:textId="77777777" w:rsidR="00BB4DAE" w:rsidRPr="00BB4DAE" w:rsidRDefault="00BB4DAE" w:rsidP="00BB4DAE">
      <w:pPr>
        <w:jc w:val="both"/>
        <w:rPr>
          <w:rFonts w:ascii="Book Antiqua" w:hAnsi="Book Antiqua"/>
          <w:sz w:val="22"/>
          <w:szCs w:val="22"/>
        </w:rPr>
      </w:pPr>
    </w:p>
    <w:p w14:paraId="59304DE6" w14:textId="77777777" w:rsidR="008571A5" w:rsidRPr="00BB4DAE" w:rsidRDefault="00BB4DAE" w:rsidP="002C6B78">
      <w:pPr>
        <w:numPr>
          <w:ilvl w:val="1"/>
          <w:numId w:val="1"/>
        </w:numPr>
        <w:jc w:val="both"/>
        <w:rPr>
          <w:rFonts w:ascii="Book Antiqua" w:hAnsi="Book Antiqua"/>
          <w:sz w:val="22"/>
          <w:szCs w:val="22"/>
        </w:rPr>
      </w:pPr>
      <w:r w:rsidRPr="00BB4DAE">
        <w:rPr>
          <w:rFonts w:ascii="Book Antiqua" w:hAnsi="Book Antiqua"/>
          <w:b/>
          <w:sz w:val="22"/>
          <w:szCs w:val="22"/>
          <w:u w:val="single"/>
        </w:rPr>
        <w:t>Background</w:t>
      </w:r>
    </w:p>
    <w:p w14:paraId="2D294F91" w14:textId="77777777" w:rsidR="008571A5" w:rsidRPr="00BB4DAE" w:rsidRDefault="008571A5">
      <w:pPr>
        <w:pStyle w:val="BodyText"/>
        <w:rPr>
          <w:rFonts w:ascii="Book Antiqua" w:hAnsi="Book Antiqua"/>
          <w:szCs w:val="22"/>
        </w:rPr>
      </w:pPr>
    </w:p>
    <w:p w14:paraId="24DE2D71" w14:textId="77777777" w:rsidR="008571A5" w:rsidRPr="00BB4DAE" w:rsidRDefault="008571A5" w:rsidP="008C30CB">
      <w:pPr>
        <w:pStyle w:val="BodyText"/>
        <w:ind w:firstLine="720"/>
        <w:rPr>
          <w:rFonts w:ascii="Book Antiqua" w:hAnsi="Book Antiqua"/>
          <w:szCs w:val="22"/>
        </w:rPr>
      </w:pPr>
      <w:r w:rsidRPr="00BB4DAE">
        <w:rPr>
          <w:rFonts w:ascii="Book Antiqua" w:hAnsi="Book Antiqua"/>
          <w:szCs w:val="22"/>
        </w:rPr>
        <w:t xml:space="preserve">The Buffalo &amp; Erie County Public Library provides patron access to the Internet at the Central Library and each of the </w:t>
      </w:r>
      <w:r w:rsidR="00FB6ECF" w:rsidRPr="00BB4DAE">
        <w:rPr>
          <w:rFonts w:ascii="Book Antiqua" w:hAnsi="Book Antiqua"/>
          <w:szCs w:val="22"/>
        </w:rPr>
        <w:t>thirty-six</w:t>
      </w:r>
      <w:r w:rsidRPr="00BB4DAE">
        <w:rPr>
          <w:rFonts w:ascii="Book Antiqua" w:hAnsi="Book Antiqua"/>
          <w:szCs w:val="22"/>
        </w:rPr>
        <w:t xml:space="preserve"> </w:t>
      </w:r>
      <w:r w:rsidR="00FB6ECF" w:rsidRPr="00BB4DAE">
        <w:rPr>
          <w:rFonts w:ascii="Book Antiqua" w:hAnsi="Book Antiqua"/>
          <w:szCs w:val="22"/>
        </w:rPr>
        <w:t>(36)</w:t>
      </w:r>
      <w:r w:rsidRPr="00BB4DAE">
        <w:rPr>
          <w:rFonts w:ascii="Book Antiqua" w:hAnsi="Book Antiqua"/>
          <w:szCs w:val="22"/>
        </w:rPr>
        <w:t xml:space="preserve"> </w:t>
      </w:r>
      <w:r w:rsidR="00055F29">
        <w:rPr>
          <w:rFonts w:ascii="Book Antiqua" w:hAnsi="Book Antiqua"/>
          <w:szCs w:val="22"/>
        </w:rPr>
        <w:t xml:space="preserve">Buffalo </w:t>
      </w:r>
      <w:r w:rsidRPr="00BB4DAE">
        <w:rPr>
          <w:rFonts w:ascii="Book Antiqua" w:hAnsi="Book Antiqua"/>
          <w:szCs w:val="22"/>
        </w:rPr>
        <w:t xml:space="preserve">city branch and </w:t>
      </w:r>
      <w:r w:rsidR="00055F29">
        <w:rPr>
          <w:rFonts w:ascii="Book Antiqua" w:hAnsi="Book Antiqua"/>
          <w:szCs w:val="22"/>
        </w:rPr>
        <w:t>suburban</w:t>
      </w:r>
      <w:r w:rsidRPr="00BB4DAE">
        <w:rPr>
          <w:rFonts w:ascii="Book Antiqua" w:hAnsi="Book Antiqua"/>
          <w:szCs w:val="22"/>
        </w:rPr>
        <w:t xml:space="preserve"> libraries.  In additio</w:t>
      </w:r>
      <w:r w:rsidR="005B22B0">
        <w:rPr>
          <w:rFonts w:ascii="Book Antiqua" w:hAnsi="Book Antiqua"/>
          <w:szCs w:val="22"/>
        </w:rPr>
        <w:t>n, staff at all locations shares</w:t>
      </w:r>
      <w:r w:rsidRPr="00BB4DAE">
        <w:rPr>
          <w:rFonts w:ascii="Book Antiqua" w:hAnsi="Book Antiqua"/>
          <w:szCs w:val="22"/>
        </w:rPr>
        <w:t xml:space="preserve"> a common Library Automation System to mai</w:t>
      </w:r>
      <w:r w:rsidR="0090102D">
        <w:rPr>
          <w:rFonts w:ascii="Book Antiqua" w:hAnsi="Book Antiqua"/>
          <w:szCs w:val="22"/>
        </w:rPr>
        <w:t xml:space="preserve">ntain patron, bibliographic, </w:t>
      </w:r>
      <w:r w:rsidRPr="00BB4DAE">
        <w:rPr>
          <w:rFonts w:ascii="Book Antiqua" w:hAnsi="Book Antiqua"/>
          <w:szCs w:val="22"/>
        </w:rPr>
        <w:t xml:space="preserve">inventory </w:t>
      </w:r>
      <w:r w:rsidR="0090102D">
        <w:rPr>
          <w:rFonts w:ascii="Book Antiqua" w:hAnsi="Book Antiqua"/>
          <w:szCs w:val="22"/>
        </w:rPr>
        <w:t xml:space="preserve">and circulation </w:t>
      </w:r>
      <w:r w:rsidRPr="00BB4DAE">
        <w:rPr>
          <w:rFonts w:ascii="Book Antiqua" w:hAnsi="Book Antiqua"/>
          <w:szCs w:val="22"/>
        </w:rPr>
        <w:t xml:space="preserve">records.  The Library’s </w:t>
      </w:r>
      <w:r w:rsidR="00B63CE3">
        <w:rPr>
          <w:rFonts w:ascii="Book Antiqua" w:hAnsi="Book Antiqua"/>
          <w:szCs w:val="22"/>
        </w:rPr>
        <w:t>Information Technology</w:t>
      </w:r>
      <w:r w:rsidR="00B63CE3" w:rsidRPr="00BB4DAE">
        <w:rPr>
          <w:rFonts w:ascii="Book Antiqua" w:hAnsi="Book Antiqua"/>
          <w:szCs w:val="22"/>
        </w:rPr>
        <w:t xml:space="preserve"> Department</w:t>
      </w:r>
      <w:r w:rsidRPr="00BB4DAE">
        <w:rPr>
          <w:rFonts w:ascii="Book Antiqua" w:hAnsi="Book Antiqua"/>
          <w:szCs w:val="22"/>
        </w:rPr>
        <w:t xml:space="preserve"> provides telecommunications services and information systems support for both patrons and staff.  These systems and services comprise a complex WAN of the highest importance.  </w:t>
      </w:r>
    </w:p>
    <w:p w14:paraId="7A8211A1" w14:textId="77777777" w:rsidR="008571A5" w:rsidRPr="00BB4DAE" w:rsidRDefault="008571A5">
      <w:pPr>
        <w:pStyle w:val="BodyText"/>
        <w:rPr>
          <w:rFonts w:ascii="Book Antiqua" w:hAnsi="Book Antiqua"/>
          <w:szCs w:val="22"/>
        </w:rPr>
      </w:pPr>
    </w:p>
    <w:p w14:paraId="6AEB3590" w14:textId="77777777" w:rsidR="004728D0" w:rsidRPr="00BB4DAE" w:rsidRDefault="008571A5" w:rsidP="008C30CB">
      <w:pPr>
        <w:pStyle w:val="BodyText"/>
        <w:ind w:firstLine="720"/>
        <w:rPr>
          <w:rFonts w:ascii="Book Antiqua" w:hAnsi="Book Antiqua"/>
          <w:szCs w:val="22"/>
        </w:rPr>
      </w:pPr>
      <w:r w:rsidRPr="005000D3">
        <w:rPr>
          <w:rFonts w:ascii="Book Antiqua" w:hAnsi="Book Antiqua"/>
          <w:szCs w:val="22"/>
        </w:rPr>
        <w:t xml:space="preserve">The </w:t>
      </w:r>
      <w:r w:rsidR="00050129" w:rsidRPr="005000D3">
        <w:rPr>
          <w:rFonts w:ascii="Book Antiqua" w:hAnsi="Book Antiqua"/>
          <w:szCs w:val="22"/>
        </w:rPr>
        <w:t xml:space="preserve">existing </w:t>
      </w:r>
      <w:r w:rsidR="00DB20E0">
        <w:rPr>
          <w:rFonts w:ascii="Book Antiqua" w:hAnsi="Book Antiqua"/>
          <w:szCs w:val="22"/>
        </w:rPr>
        <w:t>WAN</w:t>
      </w:r>
      <w:r w:rsidR="00050129" w:rsidRPr="005000D3">
        <w:rPr>
          <w:rFonts w:ascii="Book Antiqua" w:hAnsi="Book Antiqua"/>
          <w:szCs w:val="22"/>
        </w:rPr>
        <w:t xml:space="preserve"> consists of </w:t>
      </w:r>
      <w:r w:rsidR="005B22B0">
        <w:rPr>
          <w:rFonts w:ascii="Book Antiqua" w:hAnsi="Book Antiqua"/>
          <w:szCs w:val="22"/>
        </w:rPr>
        <w:t>thirty six</w:t>
      </w:r>
      <w:r w:rsidR="00050129" w:rsidRPr="005000D3">
        <w:rPr>
          <w:rFonts w:ascii="Book Antiqua" w:hAnsi="Book Antiqua"/>
          <w:szCs w:val="22"/>
        </w:rPr>
        <w:t xml:space="preserve"> </w:t>
      </w:r>
      <w:r w:rsidR="005B22B0">
        <w:rPr>
          <w:rFonts w:ascii="Book Antiqua" w:hAnsi="Book Antiqua"/>
          <w:szCs w:val="22"/>
        </w:rPr>
        <w:t>(36</w:t>
      </w:r>
      <w:r w:rsidR="00FB6ECF" w:rsidRPr="005000D3">
        <w:rPr>
          <w:rFonts w:ascii="Book Antiqua" w:hAnsi="Book Antiqua"/>
          <w:szCs w:val="22"/>
        </w:rPr>
        <w:t>)</w:t>
      </w:r>
      <w:r w:rsidR="00A87976" w:rsidRPr="005000D3">
        <w:rPr>
          <w:rFonts w:ascii="Book Antiqua" w:hAnsi="Book Antiqua"/>
          <w:szCs w:val="22"/>
        </w:rPr>
        <w:t xml:space="preserve"> </w:t>
      </w:r>
      <w:r w:rsidR="009C07C2">
        <w:rPr>
          <w:rFonts w:ascii="Book Antiqua" w:hAnsi="Book Antiqua"/>
          <w:szCs w:val="22"/>
        </w:rPr>
        <w:t xml:space="preserve">point-to-point fiber optic </w:t>
      </w:r>
      <w:r w:rsidR="0090102D" w:rsidRPr="005000D3">
        <w:rPr>
          <w:rFonts w:ascii="Book Antiqua" w:hAnsi="Book Antiqua"/>
          <w:szCs w:val="22"/>
        </w:rPr>
        <w:t>circuits from</w:t>
      </w:r>
      <w:r w:rsidR="00050129" w:rsidRPr="005000D3">
        <w:rPr>
          <w:rFonts w:ascii="Book Antiqua" w:hAnsi="Book Antiqua"/>
          <w:szCs w:val="22"/>
        </w:rPr>
        <w:t xml:space="preserve"> </w:t>
      </w:r>
      <w:r w:rsidR="00050129" w:rsidRPr="005000D3">
        <w:rPr>
          <w:rFonts w:ascii="Book Antiqua" w:hAnsi="Book Antiqua" w:cs="Arial"/>
          <w:szCs w:val="22"/>
        </w:rPr>
        <w:t xml:space="preserve">the </w:t>
      </w:r>
      <w:r w:rsidR="00FB6ECF" w:rsidRPr="005000D3">
        <w:rPr>
          <w:rFonts w:ascii="Book Antiqua" w:hAnsi="Book Antiqua" w:cs="Arial"/>
          <w:szCs w:val="22"/>
        </w:rPr>
        <w:t>thirty-six</w:t>
      </w:r>
      <w:r w:rsidR="00050129" w:rsidRPr="005000D3">
        <w:rPr>
          <w:rFonts w:ascii="Book Antiqua" w:hAnsi="Book Antiqua" w:cs="Arial"/>
          <w:szCs w:val="22"/>
        </w:rPr>
        <w:t xml:space="preserve"> </w:t>
      </w:r>
      <w:r w:rsidR="00FB6ECF" w:rsidRPr="005000D3">
        <w:rPr>
          <w:rFonts w:ascii="Book Antiqua" w:hAnsi="Book Antiqua" w:cs="Arial"/>
          <w:szCs w:val="22"/>
        </w:rPr>
        <w:t>(36)</w:t>
      </w:r>
      <w:r w:rsidR="00050129" w:rsidRPr="005000D3">
        <w:rPr>
          <w:rFonts w:ascii="Book Antiqua" w:hAnsi="Book Antiqua" w:cs="Arial"/>
          <w:szCs w:val="22"/>
        </w:rPr>
        <w:t xml:space="preserve"> </w:t>
      </w:r>
      <w:r w:rsidR="00055F29">
        <w:rPr>
          <w:rFonts w:ascii="Book Antiqua" w:hAnsi="Book Antiqua" w:cs="Arial"/>
          <w:szCs w:val="22"/>
        </w:rPr>
        <w:t xml:space="preserve">Buffalo </w:t>
      </w:r>
      <w:r w:rsidR="00050129" w:rsidRPr="005000D3">
        <w:rPr>
          <w:rFonts w:ascii="Book Antiqua" w:hAnsi="Book Antiqua" w:cs="Arial"/>
          <w:szCs w:val="22"/>
        </w:rPr>
        <w:t xml:space="preserve">city branch and </w:t>
      </w:r>
      <w:r w:rsidR="00055F29">
        <w:rPr>
          <w:rFonts w:ascii="Book Antiqua" w:hAnsi="Book Antiqua" w:cs="Arial"/>
          <w:szCs w:val="22"/>
        </w:rPr>
        <w:t>suburban</w:t>
      </w:r>
      <w:r w:rsidR="00050129" w:rsidRPr="005000D3">
        <w:rPr>
          <w:rFonts w:ascii="Book Antiqua" w:hAnsi="Book Antiqua" w:cs="Arial"/>
          <w:szCs w:val="22"/>
        </w:rPr>
        <w:t xml:space="preserve"> libraries</w:t>
      </w:r>
      <w:r w:rsidR="0090102D" w:rsidRPr="005000D3">
        <w:rPr>
          <w:rFonts w:ascii="Book Antiqua" w:hAnsi="Book Antiqua" w:cs="Arial"/>
          <w:szCs w:val="22"/>
        </w:rPr>
        <w:t xml:space="preserve"> to </w:t>
      </w:r>
      <w:r w:rsidR="00A87976" w:rsidRPr="005000D3">
        <w:rPr>
          <w:rFonts w:ascii="Book Antiqua" w:hAnsi="Book Antiqua" w:cs="Arial"/>
          <w:szCs w:val="22"/>
        </w:rPr>
        <w:t>the Central Library</w:t>
      </w:r>
      <w:r w:rsidR="004F5637">
        <w:rPr>
          <w:rFonts w:ascii="Book Antiqua" w:hAnsi="Book Antiqua" w:cs="Arial"/>
          <w:szCs w:val="22"/>
        </w:rPr>
        <w:t xml:space="preserve">, handed off as Ethernet connections that support </w:t>
      </w:r>
      <w:r w:rsidR="00365EA1" w:rsidRPr="002F5619">
        <w:rPr>
          <w:rFonts w:ascii="Book Antiqua" w:hAnsi="Book Antiqua" w:cs="Arial"/>
        </w:rPr>
        <w:t>IEEE 802.1q</w:t>
      </w:r>
      <w:r w:rsidR="00365EA1">
        <w:rPr>
          <w:rFonts w:ascii="Book Antiqua" w:hAnsi="Book Antiqua" w:cs="Arial"/>
        </w:rPr>
        <w:t xml:space="preserve">  </w:t>
      </w:r>
      <w:r w:rsidR="004F5637">
        <w:rPr>
          <w:rFonts w:ascii="Book Antiqua" w:hAnsi="Book Antiqua" w:cs="Arial"/>
          <w:szCs w:val="22"/>
        </w:rPr>
        <w:t>VLAN tagging</w:t>
      </w:r>
      <w:r w:rsidR="00FA655A" w:rsidRPr="005000D3">
        <w:rPr>
          <w:rFonts w:ascii="Book Antiqua" w:hAnsi="Book Antiqua" w:cs="Arial"/>
          <w:szCs w:val="22"/>
        </w:rPr>
        <w:t xml:space="preserve">.  </w:t>
      </w:r>
      <w:r w:rsidR="005D0B6C">
        <w:rPr>
          <w:rFonts w:ascii="Book Antiqua" w:hAnsi="Book Antiqua" w:cs="Arial"/>
          <w:szCs w:val="22"/>
        </w:rPr>
        <w:t xml:space="preserve">Spectrum </w:t>
      </w:r>
      <w:r w:rsidR="004C3F3F">
        <w:rPr>
          <w:rFonts w:ascii="Book Antiqua" w:hAnsi="Book Antiqua" w:cs="Arial"/>
          <w:szCs w:val="22"/>
        </w:rPr>
        <w:t xml:space="preserve">is the current provider of these fiber </w:t>
      </w:r>
      <w:r w:rsidR="00DB20E0">
        <w:rPr>
          <w:rFonts w:ascii="Book Antiqua" w:hAnsi="Book Antiqua" w:cs="Arial"/>
          <w:szCs w:val="22"/>
        </w:rPr>
        <w:t>optic circuits</w:t>
      </w:r>
      <w:r w:rsidR="004C3F3F">
        <w:rPr>
          <w:rFonts w:ascii="Book Antiqua" w:hAnsi="Book Antiqua" w:cs="Arial"/>
          <w:szCs w:val="22"/>
        </w:rPr>
        <w:t xml:space="preserve"> since July 2010.  </w:t>
      </w:r>
      <w:r w:rsidR="00095326">
        <w:rPr>
          <w:rFonts w:ascii="Book Antiqua" w:hAnsi="Book Antiqua" w:cs="Arial"/>
          <w:szCs w:val="22"/>
        </w:rPr>
        <w:t xml:space="preserve">Bandwidth to the 36 locations presently ranges from </w:t>
      </w:r>
      <w:r w:rsidR="005D0B6C">
        <w:rPr>
          <w:rFonts w:ascii="Book Antiqua" w:hAnsi="Book Antiqua" w:cs="Arial"/>
          <w:szCs w:val="22"/>
        </w:rPr>
        <w:t>30</w:t>
      </w:r>
      <w:r w:rsidR="00095326">
        <w:rPr>
          <w:rFonts w:ascii="Book Antiqua" w:hAnsi="Book Antiqua" w:cs="Arial"/>
          <w:szCs w:val="22"/>
        </w:rPr>
        <w:t>Mb</w:t>
      </w:r>
      <w:r w:rsidR="00F52107">
        <w:rPr>
          <w:rFonts w:ascii="Book Antiqua" w:hAnsi="Book Antiqua" w:cs="Arial"/>
          <w:szCs w:val="22"/>
        </w:rPr>
        <w:t>ps</w:t>
      </w:r>
      <w:r w:rsidR="00095326">
        <w:rPr>
          <w:rFonts w:ascii="Book Antiqua" w:hAnsi="Book Antiqua" w:cs="Arial"/>
          <w:szCs w:val="22"/>
        </w:rPr>
        <w:t xml:space="preserve"> to </w:t>
      </w:r>
      <w:r w:rsidR="005D0B6C">
        <w:rPr>
          <w:rFonts w:ascii="Book Antiqua" w:hAnsi="Book Antiqua" w:cs="Arial"/>
          <w:szCs w:val="22"/>
        </w:rPr>
        <w:t>50</w:t>
      </w:r>
      <w:r w:rsidR="00095326">
        <w:rPr>
          <w:rFonts w:ascii="Book Antiqua" w:hAnsi="Book Antiqua" w:cs="Arial"/>
          <w:szCs w:val="22"/>
        </w:rPr>
        <w:t>Mb</w:t>
      </w:r>
      <w:r w:rsidR="00F52107">
        <w:rPr>
          <w:rFonts w:ascii="Book Antiqua" w:hAnsi="Book Antiqua" w:cs="Arial"/>
          <w:szCs w:val="22"/>
        </w:rPr>
        <w:t>ps</w:t>
      </w:r>
      <w:r w:rsidR="00095326">
        <w:rPr>
          <w:rFonts w:ascii="Book Antiqua" w:hAnsi="Book Antiqua" w:cs="Arial"/>
          <w:szCs w:val="22"/>
        </w:rPr>
        <w:t xml:space="preserve">.  </w:t>
      </w:r>
      <w:r w:rsidR="005000D3" w:rsidRPr="005000D3">
        <w:rPr>
          <w:rFonts w:ascii="Book Antiqua" w:hAnsi="Book Antiqua"/>
          <w:spacing w:val="-3"/>
        </w:rPr>
        <w:t>The existing network used by the Buffalo &amp; Erie County Public Li</w:t>
      </w:r>
      <w:r w:rsidR="005000D3">
        <w:rPr>
          <w:rFonts w:ascii="Book Antiqua" w:hAnsi="Book Antiqua"/>
          <w:spacing w:val="-3"/>
        </w:rPr>
        <w:t>brary is presented as Appendix B</w:t>
      </w:r>
      <w:r w:rsidR="005000D3" w:rsidRPr="005000D3">
        <w:rPr>
          <w:rFonts w:ascii="Book Antiqua" w:hAnsi="Book Antiqua"/>
          <w:spacing w:val="-3"/>
        </w:rPr>
        <w:t>.</w:t>
      </w:r>
    </w:p>
    <w:p w14:paraId="5C72BAB0" w14:textId="77777777" w:rsidR="00811837" w:rsidRPr="00BB4DAE" w:rsidRDefault="00811837">
      <w:pPr>
        <w:ind w:firstLine="360"/>
        <w:jc w:val="both"/>
        <w:rPr>
          <w:rFonts w:ascii="Book Antiqua" w:hAnsi="Book Antiqua" w:cs="Arial"/>
          <w:sz w:val="22"/>
          <w:szCs w:val="22"/>
        </w:rPr>
      </w:pPr>
    </w:p>
    <w:p w14:paraId="3870E900" w14:textId="77777777" w:rsidR="008571A5" w:rsidRPr="00DC6CFC" w:rsidRDefault="00365EA1" w:rsidP="008C30CB">
      <w:pPr>
        <w:pStyle w:val="BodyText"/>
        <w:ind w:firstLine="720"/>
        <w:rPr>
          <w:rFonts w:ascii="Book Antiqua" w:hAnsi="Book Antiqua"/>
          <w:szCs w:val="22"/>
        </w:rPr>
      </w:pPr>
      <w:r w:rsidRPr="002F5619">
        <w:rPr>
          <w:rFonts w:ascii="Book Antiqua" w:hAnsi="Book Antiqua"/>
          <w:color w:val="000000"/>
        </w:rPr>
        <w:t xml:space="preserve">The Central Library Network Center has a Cisco 4506 switch and each </w:t>
      </w:r>
      <w:r w:rsidR="00505186">
        <w:rPr>
          <w:rFonts w:ascii="Book Antiqua" w:hAnsi="Book Antiqua"/>
          <w:color w:val="000000"/>
        </w:rPr>
        <w:t xml:space="preserve">Buffalo </w:t>
      </w:r>
      <w:r w:rsidRPr="002F5619">
        <w:rPr>
          <w:rFonts w:ascii="Book Antiqua" w:hAnsi="Book Antiqua"/>
          <w:color w:val="000000"/>
        </w:rPr>
        <w:t xml:space="preserve">city branch and suburban library has an HP </w:t>
      </w:r>
      <w:proofErr w:type="spellStart"/>
      <w:r w:rsidRPr="002F5619">
        <w:rPr>
          <w:rFonts w:ascii="Book Antiqua" w:hAnsi="Book Antiqua"/>
          <w:color w:val="000000"/>
        </w:rPr>
        <w:t>Procurve</w:t>
      </w:r>
      <w:proofErr w:type="spellEnd"/>
      <w:r w:rsidRPr="002F5619">
        <w:rPr>
          <w:rFonts w:ascii="Book Antiqua" w:hAnsi="Book Antiqua"/>
          <w:color w:val="000000"/>
        </w:rPr>
        <w:t xml:space="preserve"> 2500 series and/or 2600 series switch.</w:t>
      </w:r>
      <w:r>
        <w:rPr>
          <w:rFonts w:ascii="Book Antiqua" w:hAnsi="Book Antiqua"/>
        </w:rPr>
        <w:t xml:space="preserve">  </w:t>
      </w:r>
      <w:r w:rsidR="00B63CE3">
        <w:rPr>
          <w:rFonts w:ascii="Book Antiqua" w:hAnsi="Book Antiqua"/>
          <w:szCs w:val="22"/>
        </w:rPr>
        <w:t xml:space="preserve">A </w:t>
      </w:r>
      <w:r w:rsidR="00B63CE3">
        <w:rPr>
          <w:rFonts w:ascii="Book Antiqua" w:hAnsi="Book Antiqua"/>
          <w:szCs w:val="22"/>
        </w:rPr>
        <w:lastRenderedPageBreak/>
        <w:t>Cisco 3825</w:t>
      </w:r>
      <w:r w:rsidR="00410AB4" w:rsidRPr="00DC6CFC">
        <w:rPr>
          <w:rFonts w:ascii="Book Antiqua" w:hAnsi="Book Antiqua"/>
          <w:szCs w:val="22"/>
        </w:rPr>
        <w:t xml:space="preserve"> </w:t>
      </w:r>
      <w:r w:rsidR="00E50CFC" w:rsidRPr="00DC6CFC">
        <w:rPr>
          <w:rFonts w:ascii="Book Antiqua" w:hAnsi="Book Antiqua"/>
          <w:szCs w:val="22"/>
        </w:rPr>
        <w:t xml:space="preserve">router </w:t>
      </w:r>
      <w:r w:rsidR="00410AB4" w:rsidRPr="00DC6CFC">
        <w:rPr>
          <w:rFonts w:ascii="Book Antiqua" w:hAnsi="Book Antiqua"/>
          <w:szCs w:val="22"/>
        </w:rPr>
        <w:t xml:space="preserve">is used for </w:t>
      </w:r>
      <w:r w:rsidR="00FB6ECF" w:rsidRPr="00DC6CFC">
        <w:rPr>
          <w:rFonts w:ascii="Book Antiqua" w:hAnsi="Book Antiqua"/>
          <w:szCs w:val="22"/>
        </w:rPr>
        <w:t>Internet Access</w:t>
      </w:r>
      <w:r w:rsidR="00C02E67">
        <w:rPr>
          <w:rFonts w:ascii="Book Antiqua" w:hAnsi="Book Antiqua"/>
          <w:szCs w:val="22"/>
        </w:rPr>
        <w:t xml:space="preserve">.  Under a </w:t>
      </w:r>
      <w:r w:rsidR="00055F29">
        <w:rPr>
          <w:rFonts w:ascii="Book Antiqua" w:hAnsi="Book Antiqua"/>
          <w:szCs w:val="22"/>
        </w:rPr>
        <w:t>multi</w:t>
      </w:r>
      <w:r w:rsidR="00C02E67">
        <w:rPr>
          <w:rFonts w:ascii="Book Antiqua" w:hAnsi="Book Antiqua"/>
          <w:szCs w:val="22"/>
        </w:rPr>
        <w:t>-year co</w:t>
      </w:r>
      <w:r w:rsidR="00B63CE3">
        <w:rPr>
          <w:rFonts w:ascii="Book Antiqua" w:hAnsi="Book Antiqua"/>
          <w:szCs w:val="22"/>
        </w:rPr>
        <w:t>ntract, which began July 20</w:t>
      </w:r>
      <w:r w:rsidR="004C3F3F">
        <w:rPr>
          <w:rFonts w:ascii="Book Antiqua" w:hAnsi="Book Antiqua"/>
          <w:szCs w:val="22"/>
        </w:rPr>
        <w:t>12</w:t>
      </w:r>
      <w:r w:rsidR="00C02E67">
        <w:rPr>
          <w:rFonts w:ascii="Book Antiqua" w:hAnsi="Book Antiqua"/>
          <w:szCs w:val="22"/>
        </w:rPr>
        <w:t xml:space="preserve">, </w:t>
      </w:r>
      <w:r w:rsidR="005D0B6C">
        <w:rPr>
          <w:rFonts w:ascii="Book Antiqua" w:hAnsi="Book Antiqua"/>
          <w:szCs w:val="22"/>
        </w:rPr>
        <w:t xml:space="preserve">Crown Castle Fiber </w:t>
      </w:r>
      <w:r w:rsidR="00C02E67">
        <w:rPr>
          <w:rFonts w:ascii="Book Antiqua" w:hAnsi="Book Antiqua"/>
          <w:szCs w:val="22"/>
        </w:rPr>
        <w:t xml:space="preserve">serves as the Internet Service Provider (ISP).   </w:t>
      </w:r>
      <w:r w:rsidR="00095326">
        <w:rPr>
          <w:rFonts w:ascii="Book Antiqua" w:hAnsi="Book Antiqua"/>
          <w:szCs w:val="22"/>
        </w:rPr>
        <w:t>ISP services are not requested under this RFP.</w:t>
      </w:r>
      <w:r w:rsidR="00C02E67">
        <w:rPr>
          <w:rFonts w:ascii="Book Antiqua" w:hAnsi="Book Antiqua"/>
          <w:szCs w:val="22"/>
        </w:rPr>
        <w:t xml:space="preserve"> </w:t>
      </w:r>
    </w:p>
    <w:p w14:paraId="5EA77087" w14:textId="77777777" w:rsidR="008571A5" w:rsidRPr="00BB4DAE" w:rsidRDefault="008571A5">
      <w:pPr>
        <w:jc w:val="both"/>
        <w:rPr>
          <w:rFonts w:ascii="Book Antiqua" w:hAnsi="Book Antiqua"/>
          <w:sz w:val="22"/>
          <w:szCs w:val="22"/>
        </w:rPr>
      </w:pPr>
    </w:p>
    <w:p w14:paraId="5894C87A" w14:textId="77777777" w:rsidR="008571A5" w:rsidRPr="00BB4DAE" w:rsidRDefault="00277F81" w:rsidP="008C30CB">
      <w:pPr>
        <w:pStyle w:val="BodyText"/>
        <w:ind w:firstLine="720"/>
        <w:rPr>
          <w:rFonts w:ascii="Book Antiqua" w:hAnsi="Book Antiqua"/>
          <w:szCs w:val="22"/>
        </w:rPr>
      </w:pPr>
      <w:r>
        <w:rPr>
          <w:rFonts w:ascii="Book Antiqua" w:hAnsi="Book Antiqua"/>
          <w:szCs w:val="22"/>
        </w:rPr>
        <w:t>Over the course of the anticipated contract period, a</w:t>
      </w:r>
      <w:r w:rsidR="009C07C2">
        <w:rPr>
          <w:rFonts w:ascii="Book Antiqua" w:hAnsi="Book Antiqua"/>
          <w:szCs w:val="22"/>
        </w:rPr>
        <w:t xml:space="preserve">dditional bandwidth </w:t>
      </w:r>
      <w:r w:rsidR="005D0B6C">
        <w:rPr>
          <w:rFonts w:ascii="Book Antiqua" w:hAnsi="Book Antiqua"/>
          <w:szCs w:val="22"/>
        </w:rPr>
        <w:t xml:space="preserve">may </w:t>
      </w:r>
      <w:r w:rsidR="009C07C2">
        <w:rPr>
          <w:rFonts w:ascii="Book Antiqua" w:hAnsi="Book Antiqua"/>
          <w:szCs w:val="22"/>
        </w:rPr>
        <w:t>be required at some</w:t>
      </w:r>
      <w:r>
        <w:rPr>
          <w:rFonts w:ascii="Book Antiqua" w:hAnsi="Book Antiqua"/>
          <w:szCs w:val="22"/>
        </w:rPr>
        <w:t xml:space="preserve"> or all</w:t>
      </w:r>
      <w:r w:rsidR="009C07C2">
        <w:rPr>
          <w:rFonts w:ascii="Book Antiqua" w:hAnsi="Book Antiqua"/>
          <w:szCs w:val="22"/>
        </w:rPr>
        <w:t xml:space="preserve"> libraries.</w:t>
      </w:r>
      <w:r w:rsidR="001605A5">
        <w:rPr>
          <w:rFonts w:ascii="Book Antiqua" w:hAnsi="Book Antiqua"/>
          <w:szCs w:val="22"/>
        </w:rPr>
        <w:t xml:space="preserve"> </w:t>
      </w:r>
      <w:r w:rsidR="00574F83">
        <w:rPr>
          <w:rFonts w:ascii="Book Antiqua" w:hAnsi="Book Antiqua"/>
          <w:szCs w:val="22"/>
        </w:rPr>
        <w:t xml:space="preserve"> </w:t>
      </w:r>
      <w:r w:rsidR="00783A7C" w:rsidRPr="00BB4DAE">
        <w:rPr>
          <w:rFonts w:ascii="Book Antiqua" w:hAnsi="Book Antiqua"/>
          <w:szCs w:val="22"/>
        </w:rPr>
        <w:t xml:space="preserve">This RFP seeks to </w:t>
      </w:r>
      <w:r w:rsidR="00783A7C">
        <w:rPr>
          <w:rFonts w:ascii="Book Antiqua" w:hAnsi="Book Antiqua"/>
          <w:szCs w:val="22"/>
        </w:rPr>
        <w:t xml:space="preserve">maintain or upgrade </w:t>
      </w:r>
      <w:r w:rsidR="00783A7C" w:rsidRPr="00BB4DAE">
        <w:rPr>
          <w:rFonts w:ascii="Book Antiqua" w:hAnsi="Book Antiqua"/>
          <w:szCs w:val="22"/>
        </w:rPr>
        <w:t xml:space="preserve">existing levels of service while improving </w:t>
      </w:r>
      <w:r w:rsidR="00783A7C">
        <w:rPr>
          <w:rFonts w:ascii="Book Antiqua" w:hAnsi="Book Antiqua"/>
          <w:szCs w:val="22"/>
        </w:rPr>
        <w:t xml:space="preserve">network </w:t>
      </w:r>
      <w:r w:rsidR="00783A7C" w:rsidRPr="00BB4DAE">
        <w:rPr>
          <w:rFonts w:ascii="Book Antiqua" w:hAnsi="Book Antiqua"/>
          <w:szCs w:val="22"/>
        </w:rPr>
        <w:t>cost performan</w:t>
      </w:r>
      <w:r w:rsidR="00783A7C">
        <w:rPr>
          <w:rFonts w:ascii="Book Antiqua" w:hAnsi="Book Antiqua"/>
          <w:szCs w:val="22"/>
        </w:rPr>
        <w:t xml:space="preserve">ce.  </w:t>
      </w:r>
      <w:r w:rsidR="00574F83" w:rsidRPr="00783A7C">
        <w:rPr>
          <w:rFonts w:ascii="Book Antiqua" w:hAnsi="Book Antiqua" w:cs="Arial"/>
          <w:b/>
          <w:szCs w:val="22"/>
        </w:rPr>
        <w:t>The Library seeks pricing for potential upgrades up to 1</w:t>
      </w:r>
      <w:r w:rsidR="00AF0B49">
        <w:rPr>
          <w:rFonts w:ascii="Book Antiqua" w:hAnsi="Book Antiqua" w:cs="Arial"/>
          <w:b/>
          <w:szCs w:val="22"/>
        </w:rPr>
        <w:t>0</w:t>
      </w:r>
      <w:r w:rsidR="00574F83" w:rsidRPr="00783A7C">
        <w:rPr>
          <w:rFonts w:ascii="Book Antiqua" w:hAnsi="Book Antiqua" w:cs="Arial"/>
          <w:b/>
          <w:szCs w:val="22"/>
        </w:rPr>
        <w:t>,000 Mbps</w:t>
      </w:r>
      <w:r w:rsidR="00783A7C" w:rsidRPr="00783A7C">
        <w:rPr>
          <w:rFonts w:ascii="Book Antiqua" w:hAnsi="Book Antiqua" w:cs="Arial"/>
          <w:b/>
          <w:szCs w:val="22"/>
        </w:rPr>
        <w:t>.</w:t>
      </w:r>
      <w:r w:rsidR="004728D0" w:rsidRPr="00BB4DAE">
        <w:rPr>
          <w:rFonts w:ascii="Book Antiqua" w:hAnsi="Book Antiqua"/>
          <w:szCs w:val="22"/>
        </w:rPr>
        <w:t xml:space="preserve">  </w:t>
      </w:r>
    </w:p>
    <w:p w14:paraId="5EDBDD90" w14:textId="77777777" w:rsidR="008571A5" w:rsidRPr="00113FF4" w:rsidRDefault="008571A5">
      <w:pPr>
        <w:jc w:val="both"/>
        <w:rPr>
          <w:rFonts w:ascii="Book Antiqua" w:hAnsi="Book Antiqua"/>
          <w:sz w:val="16"/>
          <w:szCs w:val="16"/>
        </w:rPr>
      </w:pPr>
    </w:p>
    <w:p w14:paraId="33CFD712" w14:textId="77777777" w:rsidR="008571A5" w:rsidRPr="00BB4DAE" w:rsidRDefault="001605A5" w:rsidP="008C30CB">
      <w:pPr>
        <w:pStyle w:val="BodyText"/>
        <w:ind w:firstLine="720"/>
        <w:rPr>
          <w:rFonts w:ascii="Book Antiqua" w:hAnsi="Book Antiqua"/>
          <w:szCs w:val="22"/>
        </w:rPr>
      </w:pPr>
      <w:r>
        <w:rPr>
          <w:rFonts w:ascii="Book Antiqua" w:hAnsi="Book Antiqua"/>
          <w:szCs w:val="22"/>
        </w:rPr>
        <w:t xml:space="preserve">The proposed </w:t>
      </w:r>
      <w:r w:rsidR="008571A5" w:rsidRPr="00BB4DAE">
        <w:rPr>
          <w:rFonts w:ascii="Book Antiqua" w:hAnsi="Book Antiqua"/>
          <w:szCs w:val="22"/>
        </w:rPr>
        <w:t>network must have the highest possible availability and uptime.  Demonstrable redundancy and self-healing network technologies are preferred.</w:t>
      </w:r>
      <w:r w:rsidR="00811837" w:rsidRPr="00BB4DAE">
        <w:rPr>
          <w:rFonts w:ascii="Book Antiqua" w:hAnsi="Book Antiqua"/>
          <w:szCs w:val="22"/>
        </w:rPr>
        <w:t xml:space="preserve">  </w:t>
      </w:r>
    </w:p>
    <w:p w14:paraId="477AADBF" w14:textId="77777777" w:rsidR="00811837" w:rsidRPr="00113FF4" w:rsidRDefault="00811837">
      <w:pPr>
        <w:jc w:val="both"/>
        <w:rPr>
          <w:rFonts w:ascii="Book Antiqua" w:hAnsi="Book Antiqua"/>
          <w:sz w:val="16"/>
          <w:szCs w:val="16"/>
        </w:rPr>
      </w:pPr>
    </w:p>
    <w:p w14:paraId="48685AEB" w14:textId="77777777" w:rsidR="00687819" w:rsidRDefault="00297745" w:rsidP="00D7654E">
      <w:pPr>
        <w:pStyle w:val="BodyText"/>
        <w:ind w:firstLine="720"/>
        <w:rPr>
          <w:rFonts w:ascii="Book Antiqua" w:hAnsi="Book Antiqua"/>
          <w:szCs w:val="22"/>
        </w:rPr>
      </w:pPr>
      <w:r>
        <w:rPr>
          <w:rFonts w:ascii="Book Antiqua" w:hAnsi="Book Antiqua"/>
          <w:szCs w:val="22"/>
        </w:rPr>
        <w:t xml:space="preserve">Consistent with e-Rate rules (please see  </w:t>
      </w:r>
      <w:hyperlink r:id="rId11" w:history="1">
        <w:r w:rsidRPr="00525279">
          <w:rPr>
            <w:rStyle w:val="Hyperlink"/>
            <w:rFonts w:ascii="Book Antiqua" w:hAnsi="Book Antiqua"/>
            <w:szCs w:val="22"/>
          </w:rPr>
          <w:t>https://www.usac.org/sl/applicants/beforeyoubegin/fiber.aspx</w:t>
        </w:r>
      </w:hyperlink>
      <w:r>
        <w:rPr>
          <w:rFonts w:ascii="Book Antiqua" w:hAnsi="Book Antiqua"/>
          <w:szCs w:val="22"/>
        </w:rPr>
        <w:t xml:space="preserve"> </w:t>
      </w:r>
      <w:r w:rsidR="004B6613">
        <w:rPr>
          <w:rFonts w:ascii="Book Antiqua" w:hAnsi="Book Antiqua"/>
          <w:szCs w:val="22"/>
        </w:rPr>
        <w:t>for additional information</w:t>
      </w:r>
      <w:r>
        <w:rPr>
          <w:rFonts w:ascii="Book Antiqua" w:hAnsi="Book Antiqua"/>
          <w:szCs w:val="22"/>
        </w:rPr>
        <w:t xml:space="preserve">)  the </w:t>
      </w:r>
      <w:r w:rsidR="00811837" w:rsidRPr="00BB4DAE">
        <w:rPr>
          <w:rFonts w:ascii="Book Antiqua" w:hAnsi="Book Antiqua"/>
          <w:szCs w:val="22"/>
        </w:rPr>
        <w:t xml:space="preserve">proposed cost of the </w:t>
      </w:r>
      <w:r w:rsidR="00113FF4">
        <w:rPr>
          <w:rFonts w:ascii="Book Antiqua" w:hAnsi="Book Antiqua"/>
          <w:szCs w:val="22"/>
        </w:rPr>
        <w:t>WAN</w:t>
      </w:r>
      <w:r w:rsidR="00811837" w:rsidRPr="00BB4DAE">
        <w:rPr>
          <w:rFonts w:ascii="Book Antiqua" w:hAnsi="Book Antiqua"/>
          <w:szCs w:val="22"/>
        </w:rPr>
        <w:t xml:space="preserve"> must </w:t>
      </w:r>
      <w:r w:rsidR="00687819">
        <w:rPr>
          <w:rFonts w:ascii="Book Antiqua" w:hAnsi="Book Antiqua"/>
          <w:szCs w:val="22"/>
        </w:rPr>
        <w:t xml:space="preserve">identify </w:t>
      </w:r>
      <w:r w:rsidR="00341E17" w:rsidRPr="00BB4DAE">
        <w:rPr>
          <w:rFonts w:ascii="Book Antiqua" w:hAnsi="Book Antiqua"/>
          <w:szCs w:val="22"/>
        </w:rPr>
        <w:t>all</w:t>
      </w:r>
      <w:r w:rsidR="00687819">
        <w:rPr>
          <w:rFonts w:ascii="Book Antiqua" w:hAnsi="Book Antiqua"/>
          <w:szCs w:val="22"/>
        </w:rPr>
        <w:t>:</w:t>
      </w:r>
    </w:p>
    <w:p w14:paraId="6674BDBD" w14:textId="77777777" w:rsidR="00687819" w:rsidRPr="00687819" w:rsidRDefault="00687819" w:rsidP="00BF34FC">
      <w:pPr>
        <w:pStyle w:val="BodyText"/>
        <w:numPr>
          <w:ilvl w:val="0"/>
          <w:numId w:val="15"/>
        </w:numPr>
        <w:rPr>
          <w:rFonts w:ascii="Book Antiqua" w:hAnsi="Book Antiqua"/>
          <w:szCs w:val="22"/>
        </w:rPr>
      </w:pPr>
      <w:r w:rsidRPr="00687819">
        <w:rPr>
          <w:rFonts w:ascii="Book Antiqua" w:hAnsi="Book Antiqua"/>
          <w:szCs w:val="22"/>
        </w:rPr>
        <w:t>Monthly recurring charges</w:t>
      </w:r>
      <w:r w:rsidR="00297745">
        <w:rPr>
          <w:rFonts w:ascii="Book Antiqua" w:hAnsi="Book Antiqua"/>
          <w:szCs w:val="22"/>
        </w:rPr>
        <w:t xml:space="preserve"> (breaking out and describing all charges, taxes, fees, surcharges that would be assessed)</w:t>
      </w:r>
      <w:r w:rsidR="004B6613">
        <w:rPr>
          <w:rFonts w:ascii="Book Antiqua" w:hAnsi="Book Antiqua"/>
          <w:szCs w:val="22"/>
        </w:rPr>
        <w:t>;</w:t>
      </w:r>
    </w:p>
    <w:p w14:paraId="279FE9BB" w14:textId="77777777" w:rsidR="00687819" w:rsidRPr="00687819" w:rsidRDefault="00687819" w:rsidP="00BF34FC">
      <w:pPr>
        <w:pStyle w:val="BodyText"/>
        <w:numPr>
          <w:ilvl w:val="0"/>
          <w:numId w:val="15"/>
        </w:numPr>
        <w:rPr>
          <w:rFonts w:ascii="Book Antiqua" w:hAnsi="Book Antiqua"/>
          <w:szCs w:val="22"/>
        </w:rPr>
      </w:pPr>
      <w:r w:rsidRPr="00687819">
        <w:rPr>
          <w:rFonts w:ascii="Book Antiqua" w:hAnsi="Book Antiqua"/>
          <w:szCs w:val="22"/>
        </w:rPr>
        <w:t>Special construction charges</w:t>
      </w:r>
      <w:r w:rsidR="00297745">
        <w:rPr>
          <w:rFonts w:ascii="Book Antiqua" w:hAnsi="Book Antiqua"/>
          <w:szCs w:val="22"/>
        </w:rPr>
        <w:t xml:space="preserve"> (identify and describe, if any)</w:t>
      </w:r>
      <w:r w:rsidR="004B6613">
        <w:rPr>
          <w:rFonts w:ascii="Book Antiqua" w:hAnsi="Book Antiqua"/>
          <w:szCs w:val="22"/>
        </w:rPr>
        <w:t>;</w:t>
      </w:r>
    </w:p>
    <w:p w14:paraId="3CD67E41" w14:textId="77777777" w:rsidR="00687819" w:rsidRPr="00687819" w:rsidRDefault="00687819" w:rsidP="00BF34FC">
      <w:pPr>
        <w:pStyle w:val="BodyText"/>
        <w:numPr>
          <w:ilvl w:val="0"/>
          <w:numId w:val="15"/>
        </w:numPr>
        <w:rPr>
          <w:rFonts w:ascii="Book Antiqua" w:hAnsi="Book Antiqua"/>
          <w:szCs w:val="22"/>
        </w:rPr>
      </w:pPr>
      <w:r w:rsidRPr="00687819">
        <w:rPr>
          <w:rFonts w:ascii="Book Antiqua" w:hAnsi="Book Antiqua"/>
          <w:szCs w:val="22"/>
        </w:rPr>
        <w:t>Basic installation charges</w:t>
      </w:r>
      <w:r w:rsidR="004B6613">
        <w:rPr>
          <w:rFonts w:ascii="Book Antiqua" w:hAnsi="Book Antiqua"/>
          <w:szCs w:val="22"/>
        </w:rPr>
        <w:t xml:space="preserve"> (identify and describe, if any);</w:t>
      </w:r>
    </w:p>
    <w:p w14:paraId="0BB65CDB" w14:textId="77777777" w:rsidR="00811837" w:rsidRPr="00F07089" w:rsidRDefault="004B6613" w:rsidP="00BF34FC">
      <w:pPr>
        <w:pStyle w:val="BodyText"/>
        <w:numPr>
          <w:ilvl w:val="0"/>
          <w:numId w:val="15"/>
        </w:numPr>
        <w:rPr>
          <w:rFonts w:ascii="Book Antiqua" w:hAnsi="Book Antiqua"/>
          <w:szCs w:val="22"/>
        </w:rPr>
      </w:pPr>
      <w:r>
        <w:rPr>
          <w:rFonts w:ascii="Book Antiqua" w:hAnsi="Book Antiqua"/>
          <w:szCs w:val="22"/>
        </w:rPr>
        <w:t>Charges for N</w:t>
      </w:r>
      <w:r w:rsidR="00687819" w:rsidRPr="00687819">
        <w:rPr>
          <w:rFonts w:ascii="Book Antiqua" w:hAnsi="Book Antiqua"/>
          <w:szCs w:val="22"/>
        </w:rPr>
        <w:t xml:space="preserve">etwork </w:t>
      </w:r>
      <w:r>
        <w:rPr>
          <w:rFonts w:ascii="Book Antiqua" w:hAnsi="Book Antiqua"/>
          <w:szCs w:val="22"/>
        </w:rPr>
        <w:t>E</w:t>
      </w:r>
      <w:r w:rsidR="00687819" w:rsidRPr="00687819">
        <w:rPr>
          <w:rFonts w:ascii="Book Antiqua" w:hAnsi="Book Antiqua"/>
          <w:szCs w:val="22"/>
        </w:rPr>
        <w:t>quipment</w:t>
      </w:r>
      <w:r w:rsidRPr="004B6613">
        <w:rPr>
          <w:rFonts w:ascii="Book Antiqua" w:hAnsi="Book Antiqua"/>
          <w:szCs w:val="22"/>
        </w:rPr>
        <w:t>, i.e., modulating electronics and other equipment necessary to make a Category One service functional</w:t>
      </w:r>
      <w:r>
        <w:rPr>
          <w:rFonts w:ascii="Book Antiqua" w:hAnsi="Book Antiqua"/>
          <w:szCs w:val="22"/>
        </w:rPr>
        <w:t xml:space="preserve"> (identify and describe, if any)</w:t>
      </w:r>
      <w:r w:rsidR="00341E17" w:rsidRPr="00F07089">
        <w:rPr>
          <w:rFonts w:ascii="Book Antiqua" w:hAnsi="Book Antiqua"/>
          <w:szCs w:val="22"/>
        </w:rPr>
        <w:t xml:space="preserve">.  </w:t>
      </w:r>
    </w:p>
    <w:p w14:paraId="6E14FDD8" w14:textId="77777777" w:rsidR="008571A5" w:rsidRPr="00113FF4" w:rsidRDefault="008571A5">
      <w:pPr>
        <w:jc w:val="both"/>
        <w:rPr>
          <w:rFonts w:ascii="Book Antiqua" w:hAnsi="Book Antiqua"/>
          <w:sz w:val="16"/>
          <w:szCs w:val="16"/>
        </w:rPr>
      </w:pPr>
    </w:p>
    <w:p w14:paraId="365B41D4" w14:textId="77777777" w:rsidR="008571A5" w:rsidRPr="00BB4DAE" w:rsidRDefault="008571A5" w:rsidP="008C30CB">
      <w:pPr>
        <w:pStyle w:val="BodyText"/>
        <w:ind w:firstLine="720"/>
        <w:rPr>
          <w:rFonts w:ascii="Book Antiqua" w:hAnsi="Book Antiqua"/>
          <w:szCs w:val="22"/>
        </w:rPr>
      </w:pPr>
      <w:r w:rsidRPr="00BB4DAE">
        <w:rPr>
          <w:rFonts w:ascii="Book Antiqua" w:hAnsi="Book Antiqua"/>
          <w:szCs w:val="22"/>
        </w:rPr>
        <w:t xml:space="preserve">The mission of the services provided over this network requires the awarded vendor to be a well proven, high-capacity, and resourceful data telecommunications provider.  The awarded vendor must have </w:t>
      </w:r>
      <w:r w:rsidR="001605A5">
        <w:rPr>
          <w:rFonts w:ascii="Book Antiqua" w:hAnsi="Book Antiqua"/>
          <w:szCs w:val="22"/>
        </w:rPr>
        <w:t xml:space="preserve">a </w:t>
      </w:r>
      <w:r w:rsidRPr="00BB4DAE">
        <w:rPr>
          <w:rFonts w:ascii="Book Antiqua" w:hAnsi="Book Antiqua"/>
          <w:szCs w:val="22"/>
        </w:rPr>
        <w:t xml:space="preserve">proven troubleshooting capability </w:t>
      </w:r>
      <w:r w:rsidR="001605A5">
        <w:rPr>
          <w:rFonts w:ascii="Book Antiqua" w:hAnsi="Book Antiqua"/>
          <w:szCs w:val="22"/>
        </w:rPr>
        <w:t xml:space="preserve">7x24 </w:t>
      </w:r>
      <w:r w:rsidRPr="00BB4DAE">
        <w:rPr>
          <w:rFonts w:ascii="Book Antiqua" w:hAnsi="Book Antiqua"/>
          <w:szCs w:val="22"/>
        </w:rPr>
        <w:t xml:space="preserve">and be well-tested in emergency response situations.  </w:t>
      </w:r>
      <w:r w:rsidR="001605A5">
        <w:rPr>
          <w:rFonts w:ascii="Book Antiqua" w:hAnsi="Book Antiqua"/>
          <w:szCs w:val="22"/>
        </w:rPr>
        <w:t>Total c</w:t>
      </w:r>
      <w:r w:rsidRPr="00BB4DAE">
        <w:rPr>
          <w:rFonts w:ascii="Book Antiqua" w:hAnsi="Book Antiqua"/>
          <w:szCs w:val="22"/>
        </w:rPr>
        <w:t>ost</w:t>
      </w:r>
      <w:r w:rsidR="001605A5">
        <w:rPr>
          <w:rFonts w:ascii="Book Antiqua" w:hAnsi="Book Antiqua"/>
          <w:szCs w:val="22"/>
        </w:rPr>
        <w:t>s,</w:t>
      </w:r>
      <w:r w:rsidRPr="00BB4DAE">
        <w:rPr>
          <w:rFonts w:ascii="Book Antiqua" w:hAnsi="Book Antiqua"/>
          <w:szCs w:val="22"/>
        </w:rPr>
        <w:t xml:space="preserve"> calculated over time</w:t>
      </w:r>
      <w:r w:rsidR="00811837" w:rsidRPr="00BB4DAE">
        <w:rPr>
          <w:rFonts w:ascii="Book Antiqua" w:hAnsi="Book Antiqua"/>
          <w:szCs w:val="22"/>
        </w:rPr>
        <w:t xml:space="preserve">, including </w:t>
      </w:r>
      <w:r w:rsidR="001605A5">
        <w:rPr>
          <w:rFonts w:ascii="Book Antiqua" w:hAnsi="Book Antiqua"/>
          <w:szCs w:val="22"/>
        </w:rPr>
        <w:t xml:space="preserve">all </w:t>
      </w:r>
      <w:r w:rsidR="00811837" w:rsidRPr="00BB4DAE">
        <w:rPr>
          <w:rFonts w:ascii="Book Antiqua" w:hAnsi="Book Antiqua"/>
          <w:szCs w:val="22"/>
        </w:rPr>
        <w:t>implementation costs,</w:t>
      </w:r>
      <w:r w:rsidRPr="00BB4DAE">
        <w:rPr>
          <w:rFonts w:ascii="Book Antiqua" w:hAnsi="Book Antiqua"/>
          <w:szCs w:val="22"/>
        </w:rPr>
        <w:t xml:space="preserve"> will also be a </w:t>
      </w:r>
      <w:r w:rsidR="001605A5">
        <w:rPr>
          <w:rFonts w:ascii="Book Antiqua" w:hAnsi="Book Antiqua"/>
          <w:szCs w:val="22"/>
        </w:rPr>
        <w:t xml:space="preserve">major factor in the contract award.  </w:t>
      </w:r>
    </w:p>
    <w:p w14:paraId="65F92D51" w14:textId="77777777" w:rsidR="00341E17" w:rsidRPr="00BB4DAE" w:rsidRDefault="00341E17" w:rsidP="00341E17">
      <w:pPr>
        <w:pStyle w:val="BodyText"/>
        <w:ind w:firstLine="360"/>
        <w:rPr>
          <w:rFonts w:ascii="Book Antiqua" w:hAnsi="Book Antiqua"/>
          <w:szCs w:val="22"/>
        </w:rPr>
      </w:pPr>
    </w:p>
    <w:p w14:paraId="234C6B52" w14:textId="77777777" w:rsidR="008571A5" w:rsidRPr="003C4752" w:rsidRDefault="00362154" w:rsidP="00341E17">
      <w:pPr>
        <w:pStyle w:val="BodyText"/>
        <w:rPr>
          <w:rFonts w:ascii="Book Antiqua" w:hAnsi="Book Antiqua"/>
          <w:smallCaps/>
          <w:sz w:val="24"/>
          <w:szCs w:val="24"/>
        </w:rPr>
      </w:pPr>
      <w:r w:rsidRPr="003C4752">
        <w:rPr>
          <w:rFonts w:ascii="Book Antiqua" w:hAnsi="Book Antiqua"/>
          <w:b/>
          <w:smallCaps/>
          <w:sz w:val="24"/>
          <w:szCs w:val="24"/>
        </w:rPr>
        <w:t>Section 2 - Procedural</w:t>
      </w:r>
    </w:p>
    <w:p w14:paraId="45BDFC09" w14:textId="77777777" w:rsidR="008571A5" w:rsidRPr="00BB4DAE" w:rsidRDefault="008571A5">
      <w:pPr>
        <w:tabs>
          <w:tab w:val="left" w:pos="360"/>
        </w:tabs>
        <w:jc w:val="both"/>
        <w:rPr>
          <w:rFonts w:ascii="Book Antiqua" w:hAnsi="Book Antiqua"/>
          <w:sz w:val="22"/>
          <w:szCs w:val="22"/>
          <w:u w:val="single"/>
        </w:rPr>
      </w:pPr>
    </w:p>
    <w:p w14:paraId="247AB78B" w14:textId="77777777" w:rsidR="001D5A5D" w:rsidRPr="008C30CB" w:rsidRDefault="008571A5" w:rsidP="002C6B78">
      <w:pPr>
        <w:numPr>
          <w:ilvl w:val="1"/>
          <w:numId w:val="3"/>
        </w:numPr>
        <w:jc w:val="both"/>
        <w:rPr>
          <w:rFonts w:ascii="Book Antiqua" w:hAnsi="Book Antiqua"/>
          <w:sz w:val="22"/>
          <w:szCs w:val="22"/>
          <w:u w:val="single"/>
        </w:rPr>
      </w:pPr>
      <w:r w:rsidRPr="008C30CB">
        <w:rPr>
          <w:rFonts w:ascii="Book Antiqua" w:hAnsi="Book Antiqua"/>
          <w:b/>
          <w:sz w:val="22"/>
          <w:szCs w:val="22"/>
          <w:u w:val="single"/>
        </w:rPr>
        <w:t>How to Respond</w:t>
      </w:r>
    </w:p>
    <w:p w14:paraId="12E013E9" w14:textId="77777777" w:rsidR="008571A5" w:rsidRPr="00113FF4" w:rsidRDefault="008571A5">
      <w:pPr>
        <w:tabs>
          <w:tab w:val="left" w:pos="360"/>
          <w:tab w:val="left" w:pos="540"/>
        </w:tabs>
        <w:jc w:val="both"/>
        <w:rPr>
          <w:rFonts w:ascii="Book Antiqua" w:hAnsi="Book Antiqua"/>
          <w:sz w:val="16"/>
          <w:szCs w:val="16"/>
        </w:rPr>
      </w:pPr>
    </w:p>
    <w:p w14:paraId="39687EE7" w14:textId="77777777" w:rsidR="008571A5" w:rsidRPr="00BB4DAE" w:rsidRDefault="008571A5" w:rsidP="008C30CB">
      <w:pPr>
        <w:pStyle w:val="BodyText"/>
        <w:ind w:firstLine="720"/>
        <w:rPr>
          <w:rFonts w:ascii="Book Antiqua" w:hAnsi="Book Antiqua"/>
          <w:szCs w:val="22"/>
        </w:rPr>
      </w:pPr>
      <w:r w:rsidRPr="00BB4DAE">
        <w:rPr>
          <w:rFonts w:ascii="Book Antiqua" w:hAnsi="Book Antiqua"/>
          <w:szCs w:val="22"/>
        </w:rPr>
        <w:t>In responding to this RFP</w:t>
      </w:r>
      <w:r w:rsidR="00341E17" w:rsidRPr="00BB4DAE">
        <w:rPr>
          <w:rFonts w:ascii="Book Antiqua" w:hAnsi="Book Antiqua"/>
          <w:szCs w:val="22"/>
        </w:rPr>
        <w:t>,</w:t>
      </w:r>
      <w:r w:rsidRPr="00BB4DAE">
        <w:rPr>
          <w:rFonts w:ascii="Book Antiqua" w:hAnsi="Book Antiqua"/>
          <w:szCs w:val="22"/>
        </w:rPr>
        <w:t xml:space="preserve"> vendors must clearly reference </w:t>
      </w:r>
      <w:r w:rsidRPr="00BB4DAE">
        <w:rPr>
          <w:rFonts w:ascii="Book Antiqua" w:hAnsi="Book Antiqua"/>
          <w:b/>
          <w:szCs w:val="22"/>
          <w:u w:val="single"/>
        </w:rPr>
        <w:t>ALL</w:t>
      </w:r>
      <w:r w:rsidRPr="00BB4DAE">
        <w:rPr>
          <w:rFonts w:ascii="Book Antiqua" w:hAnsi="Book Antiqua"/>
          <w:szCs w:val="22"/>
        </w:rPr>
        <w:t xml:space="preserve"> of the numbered sections, paragraphs and sentences with </w:t>
      </w:r>
      <w:r w:rsidRPr="00D84755">
        <w:rPr>
          <w:rFonts w:ascii="Book Antiqua" w:hAnsi="Book Antiqua"/>
          <w:b/>
          <w:szCs w:val="22"/>
        </w:rPr>
        <w:t>“Comply”</w:t>
      </w:r>
      <w:r w:rsidRPr="00BB4DAE">
        <w:rPr>
          <w:rFonts w:ascii="Book Antiqua" w:hAnsi="Book Antiqua"/>
          <w:szCs w:val="22"/>
        </w:rPr>
        <w:t xml:space="preserve"> or </w:t>
      </w:r>
      <w:r w:rsidRPr="00D84755">
        <w:rPr>
          <w:rFonts w:ascii="Book Antiqua" w:hAnsi="Book Antiqua"/>
          <w:b/>
          <w:szCs w:val="22"/>
        </w:rPr>
        <w:t>“Exception.”</w:t>
      </w:r>
      <w:r w:rsidRPr="00BB4DAE">
        <w:rPr>
          <w:rFonts w:ascii="Book Antiqua" w:hAnsi="Book Antiqua"/>
          <w:szCs w:val="22"/>
        </w:rPr>
        <w:t xml:space="preserve">  Responses must be specific and explain in detail any requirement, specification, detail and/or paragraph to which the ve</w:t>
      </w:r>
      <w:r w:rsidR="001605A5">
        <w:rPr>
          <w:rFonts w:ascii="Book Antiqua" w:hAnsi="Book Antiqua"/>
          <w:szCs w:val="22"/>
        </w:rPr>
        <w:t xml:space="preserve">ndor takes exception in part or </w:t>
      </w:r>
      <w:r w:rsidRPr="00BB4DAE">
        <w:rPr>
          <w:rFonts w:ascii="Book Antiqua" w:hAnsi="Book Antiqua"/>
          <w:szCs w:val="22"/>
        </w:rPr>
        <w:t xml:space="preserve">whole.  </w:t>
      </w:r>
    </w:p>
    <w:p w14:paraId="78D932AA" w14:textId="77777777" w:rsidR="008571A5" w:rsidRPr="00BB4DAE" w:rsidRDefault="008571A5">
      <w:pPr>
        <w:tabs>
          <w:tab w:val="left" w:pos="360"/>
          <w:tab w:val="left" w:pos="540"/>
        </w:tabs>
        <w:jc w:val="both"/>
        <w:rPr>
          <w:rFonts w:ascii="Book Antiqua" w:hAnsi="Book Antiqua"/>
          <w:sz w:val="22"/>
          <w:szCs w:val="22"/>
        </w:rPr>
      </w:pPr>
    </w:p>
    <w:p w14:paraId="3F79A04A" w14:textId="77777777" w:rsidR="008571A5" w:rsidRPr="00BB4DAE" w:rsidRDefault="008571A5" w:rsidP="008C30CB">
      <w:pPr>
        <w:pStyle w:val="BodyText"/>
        <w:ind w:firstLine="720"/>
        <w:rPr>
          <w:rFonts w:ascii="Book Antiqua" w:hAnsi="Book Antiqua"/>
          <w:szCs w:val="22"/>
        </w:rPr>
      </w:pPr>
      <w:r w:rsidRPr="00BB4DAE">
        <w:rPr>
          <w:rFonts w:ascii="Book Antiqua" w:hAnsi="Book Antiqua"/>
          <w:szCs w:val="22"/>
        </w:rPr>
        <w:t>Vendor specifications and explanation of an exception in no way obligates the Library to find the exception an acceptable alternate to the RFP requirements.</w:t>
      </w:r>
    </w:p>
    <w:p w14:paraId="38070C87" w14:textId="77777777" w:rsidR="008571A5" w:rsidRPr="00BB4DAE" w:rsidRDefault="008571A5">
      <w:pPr>
        <w:tabs>
          <w:tab w:val="left" w:pos="360"/>
          <w:tab w:val="left" w:pos="540"/>
        </w:tabs>
        <w:jc w:val="both"/>
        <w:rPr>
          <w:rFonts w:ascii="Book Antiqua" w:hAnsi="Book Antiqua"/>
          <w:sz w:val="22"/>
          <w:szCs w:val="22"/>
        </w:rPr>
      </w:pPr>
    </w:p>
    <w:p w14:paraId="01786220" w14:textId="77777777" w:rsidR="008571A5" w:rsidRPr="00BB4DAE" w:rsidRDefault="008571A5" w:rsidP="008C30CB">
      <w:pPr>
        <w:pStyle w:val="BodyText"/>
        <w:ind w:firstLine="720"/>
        <w:rPr>
          <w:rFonts w:ascii="Book Antiqua" w:hAnsi="Book Antiqua"/>
          <w:szCs w:val="22"/>
        </w:rPr>
      </w:pPr>
      <w:r w:rsidRPr="00BB4DAE">
        <w:rPr>
          <w:rFonts w:ascii="Book Antiqua" w:hAnsi="Book Antiqua"/>
          <w:szCs w:val="22"/>
        </w:rPr>
        <w:t xml:space="preserve">Non-delineation of exceptions will be taken to mean full vendor compliance with the specifications, requirements and details herein.  </w:t>
      </w:r>
    </w:p>
    <w:p w14:paraId="02591941" w14:textId="77777777" w:rsidR="008571A5" w:rsidRPr="00BB4DAE" w:rsidRDefault="008571A5">
      <w:pPr>
        <w:jc w:val="both"/>
        <w:rPr>
          <w:rFonts w:ascii="Book Antiqua" w:hAnsi="Book Antiqua"/>
          <w:sz w:val="22"/>
          <w:szCs w:val="22"/>
        </w:rPr>
      </w:pPr>
    </w:p>
    <w:p w14:paraId="2F2A8BDC" w14:textId="460AEA8D" w:rsidR="008571A5" w:rsidRDefault="008571A5" w:rsidP="002C6B78">
      <w:pPr>
        <w:numPr>
          <w:ilvl w:val="1"/>
          <w:numId w:val="3"/>
        </w:numPr>
        <w:jc w:val="both"/>
        <w:rPr>
          <w:rFonts w:ascii="Book Antiqua" w:hAnsi="Book Antiqua"/>
          <w:b/>
          <w:sz w:val="22"/>
          <w:szCs w:val="22"/>
          <w:u w:val="single"/>
        </w:rPr>
      </w:pPr>
      <w:smartTag w:uri="urn:schemas-microsoft-com:office:smarttags" w:element="City">
        <w:smartTag w:uri="urn:schemas-microsoft-com:office:smarttags" w:element="place">
          <w:r w:rsidRPr="008C30CB">
            <w:rPr>
              <w:rFonts w:ascii="Book Antiqua" w:hAnsi="Book Antiqua"/>
              <w:b/>
              <w:sz w:val="22"/>
              <w:szCs w:val="22"/>
              <w:u w:val="single"/>
            </w:rPr>
            <w:t>Buffalo</w:t>
          </w:r>
        </w:smartTag>
      </w:smartTag>
      <w:r w:rsidRPr="008C30CB">
        <w:rPr>
          <w:rFonts w:ascii="Book Antiqua" w:hAnsi="Book Antiqua"/>
          <w:b/>
          <w:sz w:val="22"/>
          <w:szCs w:val="22"/>
          <w:u w:val="single"/>
        </w:rPr>
        <w:t xml:space="preserve"> &amp; </w:t>
      </w:r>
      <w:smartTag w:uri="urn:schemas-microsoft-com:office:smarttags" w:element="place">
        <w:smartTag w:uri="urn:schemas-microsoft-com:office:smarttags" w:element="PlaceName">
          <w:r w:rsidRPr="008C30CB">
            <w:rPr>
              <w:rFonts w:ascii="Book Antiqua" w:hAnsi="Book Antiqua"/>
              <w:b/>
              <w:sz w:val="22"/>
              <w:szCs w:val="22"/>
              <w:u w:val="single"/>
            </w:rPr>
            <w:t>Erie</w:t>
          </w:r>
        </w:smartTag>
        <w:r w:rsidRPr="008C30CB">
          <w:rPr>
            <w:rFonts w:ascii="Book Antiqua" w:hAnsi="Book Antiqua"/>
            <w:b/>
            <w:sz w:val="22"/>
            <w:szCs w:val="22"/>
            <w:u w:val="single"/>
          </w:rPr>
          <w:t xml:space="preserve"> </w:t>
        </w:r>
        <w:smartTag w:uri="urn:schemas-microsoft-com:office:smarttags" w:element="PlaceType">
          <w:r w:rsidRPr="008C30CB">
            <w:rPr>
              <w:rFonts w:ascii="Book Antiqua" w:hAnsi="Book Antiqua"/>
              <w:b/>
              <w:sz w:val="22"/>
              <w:szCs w:val="22"/>
              <w:u w:val="single"/>
            </w:rPr>
            <w:t>County</w:t>
          </w:r>
        </w:smartTag>
      </w:smartTag>
      <w:r w:rsidRPr="008C30CB">
        <w:rPr>
          <w:rFonts w:ascii="Book Antiqua" w:hAnsi="Book Antiqua"/>
          <w:b/>
          <w:sz w:val="22"/>
          <w:szCs w:val="22"/>
          <w:u w:val="single"/>
        </w:rPr>
        <w:t xml:space="preserve"> Public Library Project Manager</w:t>
      </w:r>
    </w:p>
    <w:p w14:paraId="2BD4F798" w14:textId="77777777" w:rsidR="00F51F8A" w:rsidRPr="008C30CB" w:rsidRDefault="00F51F8A" w:rsidP="00F51F8A">
      <w:pPr>
        <w:ind w:left="360"/>
        <w:jc w:val="both"/>
        <w:rPr>
          <w:rFonts w:ascii="Book Antiqua" w:hAnsi="Book Antiqua"/>
          <w:b/>
          <w:sz w:val="22"/>
          <w:szCs w:val="22"/>
          <w:u w:val="single"/>
        </w:rPr>
      </w:pPr>
    </w:p>
    <w:p w14:paraId="0E445392" w14:textId="77777777" w:rsidR="008571A5" w:rsidRPr="00BB4DAE" w:rsidRDefault="009A5630" w:rsidP="009A5630">
      <w:pPr>
        <w:tabs>
          <w:tab w:val="left" w:pos="360"/>
          <w:tab w:val="left" w:pos="540"/>
        </w:tabs>
        <w:jc w:val="both"/>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156D2F">
        <w:rPr>
          <w:rFonts w:ascii="Book Antiqua" w:hAnsi="Book Antiqua"/>
          <w:sz w:val="22"/>
          <w:szCs w:val="22"/>
        </w:rPr>
        <w:t>Stephen Hovey</w:t>
      </w:r>
    </w:p>
    <w:p w14:paraId="6E46CEA8" w14:textId="77777777" w:rsidR="008571A5" w:rsidRPr="00BB4DAE" w:rsidRDefault="009A5630">
      <w:pPr>
        <w:tabs>
          <w:tab w:val="left" w:pos="360"/>
          <w:tab w:val="left" w:pos="540"/>
        </w:tabs>
        <w:ind w:left="720"/>
        <w:jc w:val="both"/>
        <w:rPr>
          <w:rFonts w:ascii="Book Antiqua" w:hAnsi="Book Antiqua"/>
          <w:sz w:val="22"/>
          <w:szCs w:val="22"/>
        </w:rPr>
      </w:pPr>
      <w:r>
        <w:rPr>
          <w:rFonts w:ascii="Book Antiqua" w:hAnsi="Book Antiqua"/>
          <w:sz w:val="22"/>
          <w:szCs w:val="22"/>
        </w:rPr>
        <w:t>Library Infor</w:t>
      </w:r>
      <w:r w:rsidR="00F314F8">
        <w:rPr>
          <w:rFonts w:ascii="Book Antiqua" w:hAnsi="Book Antiqua"/>
          <w:sz w:val="22"/>
          <w:szCs w:val="22"/>
        </w:rPr>
        <w:t xml:space="preserve">mation Technology Administrator    </w:t>
      </w:r>
    </w:p>
    <w:p w14:paraId="2D72F795" w14:textId="77777777" w:rsidR="008571A5" w:rsidRPr="00BB4DAE" w:rsidRDefault="00F314F8">
      <w:pPr>
        <w:tabs>
          <w:tab w:val="left" w:pos="360"/>
          <w:tab w:val="left" w:pos="540"/>
        </w:tabs>
        <w:ind w:left="720"/>
        <w:jc w:val="both"/>
        <w:rPr>
          <w:rFonts w:ascii="Book Antiqua" w:hAnsi="Book Antiqua"/>
          <w:sz w:val="22"/>
          <w:szCs w:val="22"/>
        </w:rPr>
      </w:pPr>
      <w:r>
        <w:rPr>
          <w:rFonts w:ascii="Book Antiqua" w:hAnsi="Book Antiqua"/>
          <w:sz w:val="22"/>
          <w:szCs w:val="22"/>
        </w:rPr>
        <w:t>1 Lafayette Square</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p>
    <w:p w14:paraId="2E90EA9E" w14:textId="77777777" w:rsidR="008571A5" w:rsidRDefault="00F314F8">
      <w:pPr>
        <w:tabs>
          <w:tab w:val="left" w:pos="360"/>
          <w:tab w:val="left" w:pos="540"/>
        </w:tabs>
        <w:ind w:left="720"/>
      </w:pPr>
      <w:r>
        <w:rPr>
          <w:rFonts w:ascii="Book Antiqua" w:hAnsi="Book Antiqua"/>
          <w:sz w:val="22"/>
          <w:szCs w:val="22"/>
        </w:rPr>
        <w:t>Buffalo, New York, 14203-1887</w:t>
      </w:r>
      <w:r>
        <w:rPr>
          <w:rFonts w:ascii="Book Antiqua" w:hAnsi="Book Antiqua"/>
          <w:sz w:val="22"/>
          <w:szCs w:val="22"/>
        </w:rPr>
        <w:tab/>
      </w:r>
      <w:r w:rsidR="008571A5" w:rsidRPr="00BB4DAE">
        <w:rPr>
          <w:rFonts w:ascii="Book Antiqua" w:hAnsi="Book Antiqua"/>
          <w:sz w:val="22"/>
          <w:szCs w:val="22"/>
        </w:rPr>
        <w:t>E-Mail Address:</w:t>
      </w:r>
      <w:r w:rsidR="009A5630">
        <w:rPr>
          <w:rFonts w:ascii="Book Antiqua" w:hAnsi="Book Antiqua"/>
          <w:sz w:val="22"/>
          <w:szCs w:val="22"/>
        </w:rPr>
        <w:t xml:space="preserve"> </w:t>
      </w:r>
      <w:hyperlink r:id="rId12" w:history="1">
        <w:r w:rsidR="00156D2F">
          <w:rPr>
            <w:rStyle w:val="Hyperlink"/>
            <w:rFonts w:ascii="Book Antiqua" w:hAnsi="Book Antiqua"/>
            <w:sz w:val="22"/>
            <w:szCs w:val="22"/>
          </w:rPr>
          <w:t>hoveys</w:t>
        </w:r>
        <w:r w:rsidR="009A5630" w:rsidRPr="00B6507B">
          <w:rPr>
            <w:rStyle w:val="Hyperlink"/>
            <w:rFonts w:ascii="Book Antiqua" w:hAnsi="Book Antiqua"/>
            <w:sz w:val="22"/>
            <w:szCs w:val="22"/>
          </w:rPr>
          <w:t>@buffalolib.org</w:t>
        </w:r>
      </w:hyperlink>
    </w:p>
    <w:p w14:paraId="088580ED" w14:textId="77777777" w:rsidR="008C23DF" w:rsidRPr="00BB4DAE" w:rsidRDefault="008C23DF">
      <w:pPr>
        <w:tabs>
          <w:tab w:val="left" w:pos="360"/>
          <w:tab w:val="left" w:pos="540"/>
        </w:tabs>
        <w:ind w:left="720"/>
        <w:rPr>
          <w:rFonts w:ascii="Book Antiqua" w:hAnsi="Book Antiqua"/>
          <w:sz w:val="22"/>
          <w:szCs w:val="22"/>
        </w:rPr>
      </w:pPr>
    </w:p>
    <w:p w14:paraId="04AFA931" w14:textId="77777777" w:rsidR="003B1264" w:rsidRPr="00BB4DAE" w:rsidRDefault="003B1264">
      <w:pPr>
        <w:tabs>
          <w:tab w:val="left" w:pos="360"/>
          <w:tab w:val="left" w:pos="540"/>
        </w:tabs>
        <w:ind w:left="720"/>
        <w:rPr>
          <w:rFonts w:ascii="Book Antiqua" w:hAnsi="Book Antiqua"/>
          <w:sz w:val="22"/>
          <w:szCs w:val="22"/>
        </w:rPr>
      </w:pPr>
    </w:p>
    <w:p w14:paraId="61FA6CE7" w14:textId="242B49ED" w:rsidR="003B1264" w:rsidRDefault="003B1264" w:rsidP="002C6B78">
      <w:pPr>
        <w:numPr>
          <w:ilvl w:val="1"/>
          <w:numId w:val="3"/>
        </w:numPr>
        <w:jc w:val="both"/>
        <w:rPr>
          <w:rFonts w:ascii="Book Antiqua" w:hAnsi="Book Antiqua"/>
          <w:b/>
          <w:sz w:val="22"/>
          <w:szCs w:val="22"/>
          <w:u w:val="single"/>
        </w:rPr>
      </w:pPr>
      <w:r w:rsidRPr="008C30CB">
        <w:rPr>
          <w:rFonts w:ascii="Book Antiqua" w:hAnsi="Book Antiqua"/>
          <w:b/>
          <w:sz w:val="22"/>
          <w:szCs w:val="22"/>
          <w:u w:val="single"/>
        </w:rPr>
        <w:t xml:space="preserve">Buffalo &amp; Erie County Public Library </w:t>
      </w:r>
      <w:r w:rsidR="007A3EAE">
        <w:rPr>
          <w:rFonts w:ascii="Book Antiqua" w:hAnsi="Book Antiqua"/>
          <w:b/>
          <w:sz w:val="22"/>
          <w:szCs w:val="22"/>
          <w:u w:val="single"/>
        </w:rPr>
        <w:t>Contracting Official</w:t>
      </w:r>
    </w:p>
    <w:p w14:paraId="2BBFDC6B" w14:textId="77777777" w:rsidR="00F51F8A" w:rsidRPr="008C30CB" w:rsidRDefault="00F51F8A" w:rsidP="00F51F8A">
      <w:pPr>
        <w:ind w:left="360"/>
        <w:jc w:val="both"/>
        <w:rPr>
          <w:rFonts w:ascii="Book Antiqua" w:hAnsi="Book Antiqua"/>
          <w:b/>
          <w:sz w:val="22"/>
          <w:szCs w:val="22"/>
          <w:u w:val="single"/>
        </w:rPr>
      </w:pPr>
    </w:p>
    <w:p w14:paraId="5F30CB48" w14:textId="77777777" w:rsidR="003B1264" w:rsidRPr="0045736D" w:rsidRDefault="009A5630" w:rsidP="009A5630">
      <w:pPr>
        <w:tabs>
          <w:tab w:val="left" w:pos="360"/>
          <w:tab w:val="left" w:pos="540"/>
        </w:tabs>
        <w:jc w:val="both"/>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7A3EAE">
        <w:rPr>
          <w:rFonts w:ascii="Book Antiqua" w:hAnsi="Book Antiqua"/>
          <w:sz w:val="22"/>
          <w:szCs w:val="22"/>
        </w:rPr>
        <w:t>Kenneth H. Stone</w:t>
      </w:r>
    </w:p>
    <w:p w14:paraId="6DF3828A" w14:textId="77777777" w:rsidR="003B1264" w:rsidRPr="0045736D" w:rsidRDefault="007A3EAE" w:rsidP="003B1264">
      <w:pPr>
        <w:tabs>
          <w:tab w:val="left" w:pos="360"/>
          <w:tab w:val="left" w:pos="540"/>
        </w:tabs>
        <w:ind w:left="720"/>
        <w:jc w:val="both"/>
        <w:rPr>
          <w:rFonts w:ascii="Book Antiqua" w:hAnsi="Book Antiqua"/>
          <w:sz w:val="22"/>
          <w:szCs w:val="22"/>
        </w:rPr>
      </w:pPr>
      <w:r>
        <w:rPr>
          <w:rFonts w:ascii="Book Antiqua" w:hAnsi="Book Antiqua"/>
          <w:sz w:val="22"/>
          <w:szCs w:val="22"/>
        </w:rPr>
        <w:t>Deputy Director - CFO</w:t>
      </w:r>
      <w:r w:rsidR="00F314F8" w:rsidRPr="0045736D">
        <w:rPr>
          <w:rFonts w:ascii="Book Antiqua" w:hAnsi="Book Antiqua"/>
          <w:sz w:val="22"/>
          <w:szCs w:val="22"/>
        </w:rPr>
        <w:tab/>
      </w:r>
      <w:r w:rsidR="00F314F8" w:rsidRPr="0045736D">
        <w:rPr>
          <w:rFonts w:ascii="Book Antiqua" w:hAnsi="Book Antiqua"/>
          <w:sz w:val="22"/>
          <w:szCs w:val="22"/>
        </w:rPr>
        <w:tab/>
      </w:r>
      <w:r w:rsidR="00F314F8" w:rsidRPr="0045736D">
        <w:rPr>
          <w:rFonts w:ascii="Book Antiqua" w:hAnsi="Book Antiqua"/>
          <w:sz w:val="22"/>
          <w:szCs w:val="22"/>
        </w:rPr>
        <w:tab/>
      </w:r>
    </w:p>
    <w:p w14:paraId="31E3CBDD" w14:textId="77777777" w:rsidR="003B1264" w:rsidRPr="0045736D" w:rsidRDefault="003B1264" w:rsidP="003B1264">
      <w:pPr>
        <w:tabs>
          <w:tab w:val="left" w:pos="360"/>
          <w:tab w:val="left" w:pos="540"/>
        </w:tabs>
        <w:ind w:left="720"/>
        <w:jc w:val="both"/>
        <w:rPr>
          <w:rFonts w:ascii="Book Antiqua" w:hAnsi="Book Antiqua"/>
          <w:sz w:val="22"/>
          <w:szCs w:val="22"/>
        </w:rPr>
      </w:pPr>
      <w:r w:rsidRPr="0045736D">
        <w:rPr>
          <w:rFonts w:ascii="Book Antiqua" w:hAnsi="Book Antiqua"/>
          <w:sz w:val="22"/>
          <w:szCs w:val="22"/>
        </w:rPr>
        <w:t>1 Lafayette Square</w:t>
      </w:r>
      <w:r w:rsidR="00F314F8" w:rsidRPr="0045736D">
        <w:rPr>
          <w:rFonts w:ascii="Book Antiqua" w:hAnsi="Book Antiqua"/>
          <w:sz w:val="22"/>
          <w:szCs w:val="22"/>
        </w:rPr>
        <w:tab/>
      </w:r>
      <w:r w:rsidR="00F314F8" w:rsidRPr="0045736D">
        <w:rPr>
          <w:rFonts w:ascii="Book Antiqua" w:hAnsi="Book Antiqua"/>
          <w:sz w:val="22"/>
          <w:szCs w:val="22"/>
        </w:rPr>
        <w:tab/>
      </w:r>
      <w:r w:rsidR="00F314F8" w:rsidRPr="0045736D">
        <w:rPr>
          <w:rFonts w:ascii="Book Antiqua" w:hAnsi="Book Antiqua"/>
          <w:sz w:val="22"/>
          <w:szCs w:val="22"/>
        </w:rPr>
        <w:tab/>
      </w:r>
    </w:p>
    <w:p w14:paraId="0B10AE23" w14:textId="77777777" w:rsidR="003B1264" w:rsidRDefault="003B1264" w:rsidP="003B1264">
      <w:pPr>
        <w:tabs>
          <w:tab w:val="left" w:pos="360"/>
          <w:tab w:val="left" w:pos="540"/>
        </w:tabs>
        <w:ind w:left="720"/>
        <w:rPr>
          <w:rFonts w:ascii="Book Antiqua" w:hAnsi="Book Antiqua"/>
          <w:sz w:val="22"/>
          <w:szCs w:val="22"/>
        </w:rPr>
      </w:pPr>
      <w:r w:rsidRPr="0045736D">
        <w:rPr>
          <w:rFonts w:ascii="Book Antiqua" w:hAnsi="Book Antiqua"/>
          <w:sz w:val="22"/>
          <w:szCs w:val="22"/>
        </w:rPr>
        <w:t>Buffalo, New York, 14203-1887</w:t>
      </w:r>
      <w:r w:rsidR="00C6623C" w:rsidRPr="0045736D">
        <w:rPr>
          <w:rFonts w:ascii="Book Antiqua" w:hAnsi="Book Antiqua"/>
          <w:sz w:val="22"/>
          <w:szCs w:val="22"/>
        </w:rPr>
        <w:tab/>
      </w:r>
      <w:r w:rsidRPr="0045736D">
        <w:rPr>
          <w:rFonts w:ascii="Book Antiqua" w:hAnsi="Book Antiqua"/>
          <w:sz w:val="22"/>
          <w:szCs w:val="22"/>
        </w:rPr>
        <w:t>E-Mail Address:</w:t>
      </w:r>
      <w:r w:rsidR="007A3EAE">
        <w:rPr>
          <w:rFonts w:ascii="Book Antiqua" w:hAnsi="Book Antiqua"/>
          <w:sz w:val="22"/>
          <w:szCs w:val="22"/>
        </w:rPr>
        <w:tab/>
      </w:r>
      <w:hyperlink r:id="rId13" w:history="1">
        <w:r w:rsidR="00B019EB" w:rsidRPr="00DF14EC">
          <w:rPr>
            <w:rStyle w:val="Hyperlink"/>
            <w:rFonts w:ascii="Book Antiqua" w:hAnsi="Book Antiqua"/>
            <w:sz w:val="22"/>
            <w:szCs w:val="22"/>
          </w:rPr>
          <w:t>stonek@buffalolib.org</w:t>
        </w:r>
      </w:hyperlink>
      <w:r w:rsidR="007A3EAE" w:rsidRPr="0045736D" w:rsidDel="007A3EAE">
        <w:rPr>
          <w:rFonts w:ascii="Book Antiqua" w:hAnsi="Book Antiqua"/>
          <w:sz w:val="22"/>
          <w:szCs w:val="22"/>
        </w:rPr>
        <w:t xml:space="preserve"> </w:t>
      </w:r>
    </w:p>
    <w:p w14:paraId="19F527D2" w14:textId="77777777" w:rsidR="00B019EB" w:rsidRPr="00BB4DAE" w:rsidRDefault="00B019EB" w:rsidP="00B019EB">
      <w:pPr>
        <w:tabs>
          <w:tab w:val="left" w:pos="360"/>
          <w:tab w:val="left" w:pos="540"/>
        </w:tabs>
        <w:rPr>
          <w:rFonts w:ascii="Book Antiqua" w:hAnsi="Book Antiqua"/>
          <w:sz w:val="22"/>
          <w:szCs w:val="22"/>
        </w:rPr>
      </w:pPr>
    </w:p>
    <w:p w14:paraId="002C36E6" w14:textId="7A77CE1C" w:rsidR="008571A5" w:rsidRPr="00F51F8A" w:rsidRDefault="008571A5" w:rsidP="002C6B78">
      <w:pPr>
        <w:numPr>
          <w:ilvl w:val="1"/>
          <w:numId w:val="3"/>
        </w:numPr>
        <w:jc w:val="both"/>
        <w:rPr>
          <w:rFonts w:ascii="Book Antiqua" w:hAnsi="Book Antiqua"/>
          <w:sz w:val="22"/>
          <w:szCs w:val="22"/>
          <w:u w:val="single"/>
        </w:rPr>
      </w:pPr>
      <w:r w:rsidRPr="008C30CB">
        <w:rPr>
          <w:rFonts w:ascii="Book Antiqua" w:hAnsi="Book Antiqua"/>
          <w:b/>
          <w:sz w:val="22"/>
          <w:szCs w:val="22"/>
          <w:u w:val="single"/>
        </w:rPr>
        <w:t>Questions / Responses</w:t>
      </w:r>
    </w:p>
    <w:p w14:paraId="612AEED2" w14:textId="77777777" w:rsidR="00F51F8A" w:rsidRPr="008C30CB" w:rsidRDefault="00F51F8A" w:rsidP="00F51F8A">
      <w:pPr>
        <w:ind w:left="360"/>
        <w:jc w:val="both"/>
        <w:rPr>
          <w:rFonts w:ascii="Book Antiqua" w:hAnsi="Book Antiqua"/>
          <w:sz w:val="22"/>
          <w:szCs w:val="22"/>
          <w:u w:val="single"/>
        </w:rPr>
      </w:pPr>
    </w:p>
    <w:p w14:paraId="3B42BB8B" w14:textId="77777777" w:rsidR="00BF2057" w:rsidRDefault="00436244" w:rsidP="008C30CB">
      <w:pPr>
        <w:pStyle w:val="BodyText"/>
        <w:ind w:firstLine="720"/>
        <w:rPr>
          <w:rFonts w:ascii="Book Antiqua" w:hAnsi="Book Antiqua"/>
        </w:rPr>
      </w:pPr>
      <w:r w:rsidRPr="00436244">
        <w:rPr>
          <w:rFonts w:ascii="Book Antiqua" w:hAnsi="Book Antiqua"/>
          <w:bCs/>
        </w:rPr>
        <w:t xml:space="preserve">The Library believes this RFP is comprehensive and provides the necessary information </w:t>
      </w:r>
      <w:r>
        <w:rPr>
          <w:rFonts w:ascii="Book Antiqua" w:hAnsi="Book Antiqua"/>
          <w:bCs/>
        </w:rPr>
        <w:t>t</w:t>
      </w:r>
      <w:r w:rsidRPr="00436244">
        <w:rPr>
          <w:rFonts w:ascii="Book Antiqua" w:hAnsi="Book Antiqua"/>
          <w:bCs/>
        </w:rPr>
        <w:t xml:space="preserve">o submit a competitive proposal.  However, if a prospective Proposer desires to ask </w:t>
      </w:r>
      <w:r w:rsidR="00D84755">
        <w:rPr>
          <w:rFonts w:ascii="Book Antiqua" w:hAnsi="Book Antiqua"/>
          <w:bCs/>
        </w:rPr>
        <w:t xml:space="preserve">technical </w:t>
      </w:r>
      <w:r w:rsidRPr="00436244">
        <w:rPr>
          <w:rFonts w:ascii="Book Antiqua" w:hAnsi="Book Antiqua"/>
          <w:bCs/>
        </w:rPr>
        <w:t>q</w:t>
      </w:r>
      <w:r w:rsidR="006E2900" w:rsidRPr="00436244">
        <w:rPr>
          <w:rFonts w:ascii="Book Antiqua" w:hAnsi="Book Antiqua"/>
          <w:bCs/>
        </w:rPr>
        <w:t xml:space="preserve">uestions </w:t>
      </w:r>
      <w:r w:rsidRPr="00436244">
        <w:rPr>
          <w:rFonts w:ascii="Book Antiqua" w:hAnsi="Book Antiqua"/>
          <w:bCs/>
        </w:rPr>
        <w:t xml:space="preserve">they </w:t>
      </w:r>
      <w:r w:rsidR="006E2900" w:rsidRPr="00436244">
        <w:rPr>
          <w:rFonts w:ascii="Book Antiqua" w:hAnsi="Book Antiqua"/>
          <w:bCs/>
        </w:rPr>
        <w:t>must be sub</w:t>
      </w:r>
      <w:r w:rsidR="00DF2BC7" w:rsidRPr="00436244">
        <w:rPr>
          <w:rFonts w:ascii="Book Antiqua" w:hAnsi="Book Antiqua"/>
          <w:bCs/>
        </w:rPr>
        <w:t>mitt</w:t>
      </w:r>
      <w:r w:rsidR="006E2900" w:rsidRPr="00436244">
        <w:rPr>
          <w:rFonts w:ascii="Book Antiqua" w:hAnsi="Book Antiqua"/>
          <w:bCs/>
        </w:rPr>
        <w:t xml:space="preserve">ed </w:t>
      </w:r>
      <w:r w:rsidR="006E2900">
        <w:rPr>
          <w:rFonts w:ascii="Book Antiqua" w:hAnsi="Book Antiqua"/>
          <w:b/>
          <w:bCs/>
          <w:u w:val="single"/>
        </w:rPr>
        <w:t>VIA E</w:t>
      </w:r>
      <w:r w:rsidR="00816074">
        <w:rPr>
          <w:rFonts w:ascii="Book Antiqua" w:hAnsi="Book Antiqua"/>
          <w:b/>
          <w:bCs/>
          <w:u w:val="single"/>
        </w:rPr>
        <w:t>-</w:t>
      </w:r>
      <w:r w:rsidR="009A5630">
        <w:rPr>
          <w:rFonts w:ascii="Book Antiqua" w:hAnsi="Book Antiqua"/>
          <w:b/>
          <w:bCs/>
          <w:u w:val="single"/>
        </w:rPr>
        <w:t>MAIL TO Mr</w:t>
      </w:r>
      <w:r w:rsidR="000A0308">
        <w:rPr>
          <w:rFonts w:ascii="Book Antiqua" w:hAnsi="Book Antiqua"/>
          <w:b/>
          <w:bCs/>
          <w:u w:val="single"/>
        </w:rPr>
        <w:t>.</w:t>
      </w:r>
      <w:r w:rsidR="009A5630">
        <w:rPr>
          <w:rFonts w:ascii="Book Antiqua" w:hAnsi="Book Antiqua"/>
          <w:b/>
          <w:bCs/>
          <w:u w:val="single"/>
        </w:rPr>
        <w:t xml:space="preserve"> </w:t>
      </w:r>
      <w:r w:rsidR="00156D2F">
        <w:rPr>
          <w:rFonts w:ascii="Book Antiqua" w:hAnsi="Book Antiqua"/>
          <w:b/>
          <w:bCs/>
          <w:u w:val="single"/>
        </w:rPr>
        <w:t>Stephen Hovey</w:t>
      </w:r>
      <w:r w:rsidR="000A0308" w:rsidRPr="000A0308">
        <w:rPr>
          <w:rFonts w:ascii="Book Antiqua" w:hAnsi="Book Antiqua"/>
          <w:b/>
          <w:bCs/>
        </w:rPr>
        <w:t xml:space="preserve"> </w:t>
      </w:r>
      <w:hyperlink r:id="rId14" w:history="1">
        <w:r w:rsidR="00156D2F" w:rsidRPr="00A10BE8">
          <w:rPr>
            <w:rStyle w:val="Hyperlink"/>
            <w:rFonts w:ascii="Book Antiqua" w:hAnsi="Book Antiqua"/>
            <w:bCs/>
          </w:rPr>
          <w:t>hoveys@buffalolib.org</w:t>
        </w:r>
      </w:hyperlink>
      <w:r w:rsidR="00D84755" w:rsidRPr="00D84755">
        <w:rPr>
          <w:rFonts w:ascii="Book Antiqua" w:hAnsi="Book Antiqua"/>
          <w:bCs/>
        </w:rPr>
        <w:t xml:space="preserve"> </w:t>
      </w:r>
      <w:r w:rsidR="00D84755">
        <w:rPr>
          <w:rFonts w:ascii="Book Antiqua" w:hAnsi="Book Antiqua"/>
          <w:bCs/>
        </w:rPr>
        <w:t xml:space="preserve">Administrative questions concerning the RFP process should be submitted </w:t>
      </w:r>
      <w:r w:rsidR="00D84755" w:rsidRPr="00F51F8A">
        <w:rPr>
          <w:rFonts w:ascii="Book Antiqua" w:hAnsi="Book Antiqua"/>
          <w:b/>
          <w:bCs/>
          <w:u w:val="single"/>
        </w:rPr>
        <w:t>VIA E-MAIL to Mr. Kenneth H. Stone</w:t>
      </w:r>
      <w:r w:rsidR="00D84755">
        <w:rPr>
          <w:rFonts w:ascii="Book Antiqua" w:hAnsi="Book Antiqua"/>
          <w:bCs/>
        </w:rPr>
        <w:t xml:space="preserve"> </w:t>
      </w:r>
      <w:hyperlink r:id="rId15" w:history="1">
        <w:r w:rsidR="00D84755" w:rsidRPr="00F53704">
          <w:rPr>
            <w:rStyle w:val="Hyperlink"/>
            <w:rFonts w:ascii="Book Antiqua" w:hAnsi="Book Antiqua"/>
            <w:bCs/>
          </w:rPr>
          <w:t>stonek@buffalolib.org</w:t>
        </w:r>
      </w:hyperlink>
      <w:r w:rsidR="00D84755">
        <w:rPr>
          <w:rFonts w:ascii="Book Antiqua" w:hAnsi="Book Antiqua"/>
          <w:bCs/>
        </w:rPr>
        <w:t xml:space="preserve">  T</w:t>
      </w:r>
      <w:r w:rsidR="008C30CB" w:rsidRPr="008472D5">
        <w:rPr>
          <w:rFonts w:ascii="Book Antiqua" w:hAnsi="Book Antiqua"/>
        </w:rPr>
        <w:t>he</w:t>
      </w:r>
      <w:r w:rsidR="008C30CB">
        <w:rPr>
          <w:rFonts w:ascii="Book Antiqua" w:hAnsi="Book Antiqua"/>
        </w:rPr>
        <w:t xml:space="preserve"> Library </w:t>
      </w:r>
      <w:r w:rsidR="009A5630">
        <w:rPr>
          <w:rFonts w:ascii="Book Antiqua" w:hAnsi="Book Antiqua"/>
        </w:rPr>
        <w:t>cannot</w:t>
      </w:r>
      <w:r w:rsidR="000A0308">
        <w:rPr>
          <w:rFonts w:ascii="Book Antiqua" w:hAnsi="Book Antiqua"/>
        </w:rPr>
        <w:t xml:space="preserve"> guarantee a response to questions submitted after</w:t>
      </w:r>
      <w:r w:rsidR="000A0308" w:rsidRPr="000A0308">
        <w:rPr>
          <w:rFonts w:ascii="Book Antiqua" w:hAnsi="Book Antiqua"/>
          <w:b/>
          <w:bCs/>
        </w:rPr>
        <w:t xml:space="preserve"> </w:t>
      </w:r>
      <w:r w:rsidR="000A0308" w:rsidRPr="00436244">
        <w:rPr>
          <w:rFonts w:ascii="Book Antiqua" w:hAnsi="Book Antiqua"/>
          <w:b/>
          <w:bCs/>
        </w:rPr>
        <w:t xml:space="preserve">1 p.m. Eastern Time </w:t>
      </w:r>
      <w:r w:rsidR="007A3EAE">
        <w:rPr>
          <w:rFonts w:ascii="Book Antiqua" w:hAnsi="Book Antiqua"/>
          <w:b/>
          <w:bCs/>
        </w:rPr>
        <w:t xml:space="preserve">on </w:t>
      </w:r>
      <w:r w:rsidR="0045115D">
        <w:rPr>
          <w:rFonts w:ascii="Book Antiqua" w:hAnsi="Book Antiqua"/>
          <w:b/>
          <w:bCs/>
        </w:rPr>
        <w:t>Friday November 1, 2019</w:t>
      </w:r>
    </w:p>
    <w:p w14:paraId="0A21A0DD" w14:textId="1C8C315E" w:rsidR="008C30CB" w:rsidRPr="00682CFD" w:rsidRDefault="008C30CB" w:rsidP="008C30CB">
      <w:pPr>
        <w:pStyle w:val="BodyText"/>
        <w:ind w:firstLine="720"/>
        <w:rPr>
          <w:rFonts w:ascii="Book Antiqua" w:hAnsi="Book Antiqua"/>
          <w:smallCaps/>
          <w:szCs w:val="24"/>
        </w:rPr>
      </w:pPr>
      <w:r w:rsidRPr="002C73A7">
        <w:rPr>
          <w:rFonts w:ascii="Book Antiqua" w:hAnsi="Book Antiqua"/>
        </w:rPr>
        <w:t>The subject of any E-mail correspond</w:t>
      </w:r>
      <w:r w:rsidR="002E1A7C">
        <w:rPr>
          <w:rFonts w:ascii="Book Antiqua" w:hAnsi="Book Antiqua"/>
        </w:rPr>
        <w:t xml:space="preserve">ence should be clearly </w:t>
      </w:r>
      <w:r w:rsidR="007F0EC9">
        <w:rPr>
          <w:rFonts w:ascii="Book Antiqua" w:hAnsi="Book Antiqua"/>
        </w:rPr>
        <w:t xml:space="preserve">labeled </w:t>
      </w:r>
      <w:r w:rsidR="007F0EC9" w:rsidRPr="007F0EC9">
        <w:rPr>
          <w:rFonts w:ascii="Book Antiqua" w:hAnsi="Book Antiqua"/>
          <w:u w:val="single"/>
        </w:rPr>
        <w:t>RFP</w:t>
      </w:r>
      <w:r w:rsidRPr="007F0EC9">
        <w:rPr>
          <w:rFonts w:ascii="Book Antiqua" w:hAnsi="Book Antiqua"/>
          <w:b/>
          <w:i/>
          <w:u w:val="single"/>
        </w:rPr>
        <w:t xml:space="preserve"> </w:t>
      </w:r>
      <w:r w:rsidRPr="00BF32A1">
        <w:rPr>
          <w:rFonts w:ascii="Book Antiqua" w:hAnsi="Book Antiqua"/>
          <w:b/>
          <w:i/>
          <w:u w:val="single"/>
        </w:rPr>
        <w:t xml:space="preserve">for </w:t>
      </w:r>
      <w:r w:rsidRPr="00BF32A1">
        <w:rPr>
          <w:rFonts w:ascii="Book Antiqua" w:hAnsi="Book Antiqua"/>
          <w:b/>
          <w:i/>
          <w:iCs/>
          <w:u w:val="single"/>
        </w:rPr>
        <w:t>Wide Area Network</w:t>
      </w:r>
      <w:r>
        <w:rPr>
          <w:rFonts w:ascii="Book Antiqua" w:hAnsi="Book Antiqua"/>
        </w:rPr>
        <w:t xml:space="preserve">.  </w:t>
      </w:r>
      <w:r w:rsidRPr="002C73A7">
        <w:rPr>
          <w:rFonts w:ascii="Book Antiqua" w:hAnsi="Book Antiqua"/>
        </w:rPr>
        <w:t xml:space="preserve">The </w:t>
      </w:r>
      <w:r w:rsidR="00B019EB">
        <w:rPr>
          <w:rFonts w:ascii="Book Antiqua" w:hAnsi="Book Antiqua"/>
        </w:rPr>
        <w:t>L</w:t>
      </w:r>
      <w:r w:rsidRPr="002C73A7">
        <w:rPr>
          <w:rFonts w:ascii="Book Antiqua" w:hAnsi="Book Antiqua"/>
        </w:rPr>
        <w:t xml:space="preserve">ibrary will acknowledge receipt of a question via return E-mail.  If a prospective </w:t>
      </w:r>
      <w:r w:rsidR="007B5104">
        <w:rPr>
          <w:rFonts w:ascii="Book Antiqua" w:hAnsi="Book Antiqua"/>
        </w:rPr>
        <w:t>P</w:t>
      </w:r>
      <w:r w:rsidR="007B5104" w:rsidRPr="002C73A7">
        <w:rPr>
          <w:rFonts w:ascii="Book Antiqua" w:hAnsi="Book Antiqua"/>
        </w:rPr>
        <w:t>roposer</w:t>
      </w:r>
      <w:r w:rsidRPr="002C73A7">
        <w:rPr>
          <w:rFonts w:ascii="Book Antiqua" w:hAnsi="Book Antiqua"/>
        </w:rPr>
        <w:t xml:space="preserve"> does not receive an acknowledgement, he/she should assume the question was not received.  </w:t>
      </w:r>
      <w:r>
        <w:rPr>
          <w:rFonts w:ascii="Book Antiqua" w:hAnsi="Book Antiqua"/>
        </w:rPr>
        <w:t xml:space="preserve">All </w:t>
      </w:r>
      <w:r w:rsidR="007A3EAE">
        <w:rPr>
          <w:rFonts w:ascii="Book Antiqua" w:hAnsi="Book Antiqua"/>
        </w:rPr>
        <w:t>responses to questions will be posted on the B&amp;ECPL’s website RFP page and uploaded to the FCC Form 470 #</w:t>
      </w:r>
      <w:r w:rsidR="00E83DB1" w:rsidRPr="00E83DB1">
        <w:rPr>
          <w:rFonts w:ascii="Book Antiqua" w:hAnsi="Book Antiqua"/>
        </w:rPr>
        <w:t>200000803</w:t>
      </w:r>
      <w:r w:rsidR="00C65D35">
        <w:rPr>
          <w:rFonts w:ascii="Book Antiqua" w:hAnsi="Book Antiqua"/>
        </w:rPr>
        <w:t xml:space="preserve"> associated with this </w:t>
      </w:r>
      <w:r w:rsidR="000A0308">
        <w:rPr>
          <w:rFonts w:ascii="Book Antiqua" w:hAnsi="Book Antiqua"/>
        </w:rPr>
        <w:t>RFP</w:t>
      </w:r>
      <w:r w:rsidRPr="00436244">
        <w:rPr>
          <w:rFonts w:ascii="Book Antiqua" w:hAnsi="Book Antiqua"/>
          <w:szCs w:val="22"/>
        </w:rPr>
        <w:t>.</w:t>
      </w:r>
    </w:p>
    <w:p w14:paraId="4724E639" w14:textId="77777777" w:rsidR="008571A5" w:rsidRPr="00BB4DAE" w:rsidRDefault="008571A5">
      <w:pPr>
        <w:tabs>
          <w:tab w:val="left" w:pos="360"/>
          <w:tab w:val="left" w:pos="540"/>
        </w:tabs>
        <w:jc w:val="both"/>
        <w:rPr>
          <w:rFonts w:ascii="Book Antiqua" w:hAnsi="Book Antiqua"/>
          <w:sz w:val="22"/>
          <w:szCs w:val="22"/>
        </w:rPr>
      </w:pPr>
    </w:p>
    <w:p w14:paraId="6DA0EB6D" w14:textId="77777777" w:rsidR="008571A5" w:rsidRPr="008C30CB" w:rsidRDefault="008571A5" w:rsidP="002C6B78">
      <w:pPr>
        <w:numPr>
          <w:ilvl w:val="1"/>
          <w:numId w:val="3"/>
        </w:numPr>
        <w:jc w:val="both"/>
        <w:rPr>
          <w:rFonts w:ascii="Book Antiqua" w:hAnsi="Book Antiqua"/>
          <w:sz w:val="22"/>
          <w:szCs w:val="22"/>
          <w:u w:val="single"/>
        </w:rPr>
      </w:pPr>
      <w:r w:rsidRPr="008C30CB">
        <w:rPr>
          <w:rFonts w:ascii="Book Antiqua" w:hAnsi="Book Antiqua"/>
          <w:b/>
          <w:sz w:val="22"/>
          <w:szCs w:val="22"/>
          <w:u w:val="single"/>
        </w:rPr>
        <w:t>Due Date</w:t>
      </w:r>
    </w:p>
    <w:p w14:paraId="5174A2D1" w14:textId="77777777" w:rsidR="008C30CB" w:rsidRDefault="008C30CB" w:rsidP="008C30CB">
      <w:pPr>
        <w:pStyle w:val="BodyText"/>
        <w:ind w:firstLine="720"/>
        <w:rPr>
          <w:rFonts w:ascii="Book Antiqua" w:hAnsi="Book Antiqua"/>
          <w:szCs w:val="22"/>
        </w:rPr>
      </w:pPr>
    </w:p>
    <w:p w14:paraId="02970D43" w14:textId="77777777" w:rsidR="003B1264" w:rsidRPr="00BB4DAE" w:rsidRDefault="003B1264" w:rsidP="008C30CB">
      <w:pPr>
        <w:pStyle w:val="BodyText"/>
        <w:ind w:firstLine="720"/>
        <w:rPr>
          <w:rFonts w:ascii="Book Antiqua" w:hAnsi="Book Antiqua"/>
          <w:szCs w:val="22"/>
        </w:rPr>
      </w:pPr>
      <w:r w:rsidRPr="00BB4DAE">
        <w:rPr>
          <w:rFonts w:ascii="Book Antiqua" w:hAnsi="Book Antiqua"/>
          <w:szCs w:val="22"/>
        </w:rPr>
        <w:t xml:space="preserve">Three printed copies </w:t>
      </w:r>
      <w:r w:rsidR="00352553">
        <w:rPr>
          <w:rFonts w:ascii="Book Antiqua" w:hAnsi="Book Antiqua"/>
          <w:szCs w:val="22"/>
        </w:rPr>
        <w:t xml:space="preserve">and one electronic copy (Microsoft Word/Excel and/or PDF format) </w:t>
      </w:r>
      <w:r w:rsidRPr="00BB4DAE">
        <w:rPr>
          <w:rFonts w:ascii="Book Antiqua" w:hAnsi="Book Antiqua"/>
          <w:szCs w:val="22"/>
        </w:rPr>
        <w:t>of a</w:t>
      </w:r>
      <w:r w:rsidR="008571A5" w:rsidRPr="00BB4DAE">
        <w:rPr>
          <w:rFonts w:ascii="Book Antiqua" w:hAnsi="Book Antiqua"/>
          <w:szCs w:val="22"/>
        </w:rPr>
        <w:t xml:space="preserve">ll responses to this Request for Proposal must be </w:t>
      </w:r>
      <w:r w:rsidR="00A87976" w:rsidRPr="00BB4DAE">
        <w:rPr>
          <w:rFonts w:ascii="Book Antiqua" w:hAnsi="Book Antiqua"/>
          <w:szCs w:val="22"/>
        </w:rPr>
        <w:t xml:space="preserve">sent by </w:t>
      </w:r>
      <w:r w:rsidR="00C65D35">
        <w:rPr>
          <w:rFonts w:ascii="Book Antiqua" w:hAnsi="Book Antiqua"/>
          <w:szCs w:val="22"/>
        </w:rPr>
        <w:t xml:space="preserve">U.S. </w:t>
      </w:r>
      <w:r w:rsidR="00A87976" w:rsidRPr="00BB4DAE">
        <w:rPr>
          <w:rFonts w:ascii="Book Antiqua" w:hAnsi="Book Antiqua"/>
          <w:szCs w:val="22"/>
        </w:rPr>
        <w:t>mail or</w:t>
      </w:r>
      <w:r w:rsidR="00C65D35">
        <w:rPr>
          <w:rFonts w:ascii="Book Antiqua" w:hAnsi="Book Antiqua"/>
          <w:szCs w:val="22"/>
        </w:rPr>
        <w:t xml:space="preserve"> otherwise</w:t>
      </w:r>
      <w:r w:rsidR="00A87976" w:rsidRPr="00BB4DAE">
        <w:rPr>
          <w:rFonts w:ascii="Book Antiqua" w:hAnsi="Book Antiqua"/>
          <w:szCs w:val="22"/>
        </w:rPr>
        <w:t xml:space="preserve"> </w:t>
      </w:r>
      <w:r w:rsidRPr="00BB4DAE">
        <w:rPr>
          <w:rFonts w:ascii="Book Antiqua" w:hAnsi="Book Antiqua"/>
          <w:szCs w:val="22"/>
        </w:rPr>
        <w:t xml:space="preserve">physically delivered, in a </w:t>
      </w:r>
      <w:r w:rsidR="008571A5" w:rsidRPr="00BB4DAE">
        <w:rPr>
          <w:rFonts w:ascii="Book Antiqua" w:hAnsi="Book Antiqua"/>
          <w:szCs w:val="22"/>
        </w:rPr>
        <w:t>securely sealed</w:t>
      </w:r>
      <w:r w:rsidRPr="00BB4DAE">
        <w:rPr>
          <w:rFonts w:ascii="Book Antiqua" w:hAnsi="Book Antiqua"/>
          <w:szCs w:val="22"/>
        </w:rPr>
        <w:t xml:space="preserve"> envelope, </w:t>
      </w:r>
      <w:r w:rsidR="008571A5" w:rsidRPr="00BB4DAE">
        <w:rPr>
          <w:rFonts w:ascii="Book Antiqua" w:hAnsi="Book Antiqua"/>
          <w:szCs w:val="22"/>
        </w:rPr>
        <w:t>to:</w:t>
      </w:r>
    </w:p>
    <w:p w14:paraId="77E474F0" w14:textId="77777777" w:rsidR="008571A5" w:rsidRPr="00BB4DAE" w:rsidRDefault="008571A5">
      <w:pPr>
        <w:pStyle w:val="BodyTextIndent"/>
        <w:tabs>
          <w:tab w:val="clear" w:pos="360"/>
          <w:tab w:val="clear" w:pos="540"/>
        </w:tabs>
        <w:rPr>
          <w:rFonts w:ascii="Book Antiqua" w:hAnsi="Book Antiqua"/>
          <w:szCs w:val="22"/>
        </w:rPr>
      </w:pPr>
      <w:r w:rsidRPr="00BB4DAE">
        <w:rPr>
          <w:rFonts w:ascii="Book Antiqua" w:hAnsi="Book Antiqua"/>
          <w:szCs w:val="22"/>
        </w:rPr>
        <w:t xml:space="preserve">  </w:t>
      </w:r>
    </w:p>
    <w:p w14:paraId="126724D6" w14:textId="77777777" w:rsidR="008571A5" w:rsidRPr="00BB4DAE" w:rsidRDefault="008571A5">
      <w:pPr>
        <w:tabs>
          <w:tab w:val="left" w:pos="360"/>
          <w:tab w:val="left" w:pos="540"/>
        </w:tabs>
        <w:jc w:val="both"/>
        <w:rPr>
          <w:rFonts w:ascii="Book Antiqua" w:hAnsi="Book Antiqua"/>
          <w:sz w:val="22"/>
          <w:szCs w:val="22"/>
        </w:rPr>
      </w:pPr>
      <w:r w:rsidRPr="00BB4DAE">
        <w:rPr>
          <w:rFonts w:ascii="Book Antiqua" w:hAnsi="Book Antiqua"/>
          <w:sz w:val="22"/>
          <w:szCs w:val="22"/>
        </w:rPr>
        <w:tab/>
      </w:r>
      <w:r w:rsidRPr="00BB4DAE">
        <w:rPr>
          <w:rFonts w:ascii="Book Antiqua" w:hAnsi="Book Antiqua"/>
          <w:sz w:val="22"/>
          <w:szCs w:val="22"/>
        </w:rPr>
        <w:tab/>
      </w:r>
      <w:r w:rsidRPr="00BB4DAE">
        <w:rPr>
          <w:rFonts w:ascii="Book Antiqua" w:hAnsi="Book Antiqua"/>
          <w:sz w:val="22"/>
          <w:szCs w:val="22"/>
        </w:rPr>
        <w:tab/>
        <w:t xml:space="preserve">Kenneth </w:t>
      </w:r>
      <w:r w:rsidR="00436244">
        <w:rPr>
          <w:rFonts w:ascii="Book Antiqua" w:hAnsi="Book Antiqua"/>
          <w:sz w:val="22"/>
          <w:szCs w:val="22"/>
        </w:rPr>
        <w:t xml:space="preserve">H. </w:t>
      </w:r>
      <w:r w:rsidRPr="00BB4DAE">
        <w:rPr>
          <w:rFonts w:ascii="Book Antiqua" w:hAnsi="Book Antiqua"/>
          <w:sz w:val="22"/>
          <w:szCs w:val="22"/>
        </w:rPr>
        <w:t>Stone</w:t>
      </w:r>
    </w:p>
    <w:p w14:paraId="19FCE3B6" w14:textId="77777777" w:rsidR="008571A5" w:rsidRPr="00BB4DAE" w:rsidRDefault="008571A5">
      <w:pPr>
        <w:tabs>
          <w:tab w:val="left" w:pos="360"/>
          <w:tab w:val="left" w:pos="540"/>
        </w:tabs>
        <w:jc w:val="both"/>
        <w:rPr>
          <w:rFonts w:ascii="Book Antiqua" w:hAnsi="Book Antiqua"/>
          <w:sz w:val="22"/>
          <w:szCs w:val="22"/>
        </w:rPr>
      </w:pPr>
      <w:r w:rsidRPr="00BB4DAE">
        <w:rPr>
          <w:rFonts w:ascii="Book Antiqua" w:hAnsi="Book Antiqua"/>
          <w:sz w:val="22"/>
          <w:szCs w:val="22"/>
        </w:rPr>
        <w:tab/>
      </w:r>
      <w:r w:rsidRPr="00BB4DAE">
        <w:rPr>
          <w:rFonts w:ascii="Book Antiqua" w:hAnsi="Book Antiqua"/>
          <w:sz w:val="22"/>
          <w:szCs w:val="22"/>
        </w:rPr>
        <w:tab/>
      </w:r>
      <w:r w:rsidRPr="00BB4DAE">
        <w:rPr>
          <w:rFonts w:ascii="Book Antiqua" w:hAnsi="Book Antiqua"/>
          <w:sz w:val="22"/>
          <w:szCs w:val="22"/>
        </w:rPr>
        <w:tab/>
        <w:t>Deputy Director, CFO</w:t>
      </w:r>
    </w:p>
    <w:p w14:paraId="15B878EA" w14:textId="77777777" w:rsidR="008571A5" w:rsidRPr="00BB4DAE" w:rsidRDefault="008571A5">
      <w:pPr>
        <w:tabs>
          <w:tab w:val="left" w:pos="360"/>
          <w:tab w:val="left" w:pos="540"/>
        </w:tabs>
        <w:jc w:val="both"/>
        <w:rPr>
          <w:rFonts w:ascii="Book Antiqua" w:hAnsi="Book Antiqua"/>
          <w:sz w:val="22"/>
          <w:szCs w:val="22"/>
        </w:rPr>
      </w:pPr>
      <w:r w:rsidRPr="00BB4DAE">
        <w:rPr>
          <w:rFonts w:ascii="Book Antiqua" w:hAnsi="Book Antiqua"/>
          <w:sz w:val="22"/>
          <w:szCs w:val="22"/>
        </w:rPr>
        <w:tab/>
      </w:r>
      <w:r w:rsidRPr="00BB4DAE">
        <w:rPr>
          <w:rFonts w:ascii="Book Antiqua" w:hAnsi="Book Antiqua"/>
          <w:sz w:val="22"/>
          <w:szCs w:val="22"/>
        </w:rPr>
        <w:tab/>
      </w:r>
      <w:r w:rsidRPr="00BB4DAE">
        <w:rPr>
          <w:rFonts w:ascii="Book Antiqua" w:hAnsi="Book Antiqua"/>
          <w:sz w:val="22"/>
          <w:szCs w:val="22"/>
        </w:rPr>
        <w:tab/>
      </w:r>
      <w:smartTag w:uri="urn:schemas-microsoft-com:office:smarttags" w:element="City">
        <w:smartTag w:uri="urn:schemas-microsoft-com:office:smarttags" w:element="place">
          <w:r w:rsidRPr="00BB4DAE">
            <w:rPr>
              <w:rFonts w:ascii="Book Antiqua" w:hAnsi="Book Antiqua"/>
              <w:sz w:val="22"/>
              <w:szCs w:val="22"/>
            </w:rPr>
            <w:t>Buffalo</w:t>
          </w:r>
        </w:smartTag>
      </w:smartTag>
      <w:r w:rsidRPr="00BB4DAE">
        <w:rPr>
          <w:rFonts w:ascii="Book Antiqua" w:hAnsi="Book Antiqua"/>
          <w:sz w:val="22"/>
          <w:szCs w:val="22"/>
        </w:rPr>
        <w:t xml:space="preserve"> &amp; </w:t>
      </w:r>
      <w:smartTag w:uri="urn:schemas-microsoft-com:office:smarttags" w:element="City">
        <w:smartTag w:uri="urn:schemas-microsoft-com:office:smarttags" w:element="place">
          <w:r w:rsidRPr="00BB4DAE">
            <w:rPr>
              <w:rFonts w:ascii="Book Antiqua" w:hAnsi="Book Antiqua"/>
              <w:sz w:val="22"/>
              <w:szCs w:val="22"/>
            </w:rPr>
            <w:t>Erie</w:t>
          </w:r>
        </w:smartTag>
      </w:smartTag>
      <w:r w:rsidRPr="00BB4DAE">
        <w:rPr>
          <w:rFonts w:ascii="Book Antiqua" w:hAnsi="Book Antiqua"/>
          <w:sz w:val="22"/>
          <w:szCs w:val="22"/>
        </w:rPr>
        <w:t xml:space="preserve"> </w:t>
      </w:r>
      <w:smartTag w:uri="urn:schemas-microsoft-com:office:smarttags" w:element="place">
        <w:smartTag w:uri="urn:schemas-microsoft-com:office:smarttags" w:element="PlaceType">
          <w:r w:rsidRPr="00BB4DAE">
            <w:rPr>
              <w:rFonts w:ascii="Book Antiqua" w:hAnsi="Book Antiqua"/>
              <w:sz w:val="22"/>
              <w:szCs w:val="22"/>
            </w:rPr>
            <w:t>County</w:t>
          </w:r>
        </w:smartTag>
        <w:r w:rsidRPr="00BB4DAE">
          <w:rPr>
            <w:rFonts w:ascii="Book Antiqua" w:hAnsi="Book Antiqua"/>
            <w:sz w:val="22"/>
            <w:szCs w:val="22"/>
          </w:rPr>
          <w:t xml:space="preserve"> </w:t>
        </w:r>
        <w:smartTag w:uri="urn:schemas-microsoft-com:office:smarttags" w:element="PlaceName">
          <w:r w:rsidRPr="00BB4DAE">
            <w:rPr>
              <w:rFonts w:ascii="Book Antiqua" w:hAnsi="Book Antiqua"/>
              <w:sz w:val="22"/>
              <w:szCs w:val="22"/>
            </w:rPr>
            <w:t>Public Library</w:t>
          </w:r>
        </w:smartTag>
      </w:smartTag>
    </w:p>
    <w:p w14:paraId="61035A89" w14:textId="77777777" w:rsidR="008571A5" w:rsidRPr="00BB4DAE" w:rsidRDefault="008571A5">
      <w:pPr>
        <w:tabs>
          <w:tab w:val="left" w:pos="360"/>
          <w:tab w:val="left" w:pos="540"/>
        </w:tabs>
        <w:jc w:val="both"/>
        <w:rPr>
          <w:rFonts w:ascii="Book Antiqua" w:hAnsi="Book Antiqua"/>
          <w:sz w:val="22"/>
          <w:szCs w:val="22"/>
        </w:rPr>
      </w:pPr>
      <w:r w:rsidRPr="00BB4DAE">
        <w:rPr>
          <w:rFonts w:ascii="Book Antiqua" w:hAnsi="Book Antiqua"/>
          <w:sz w:val="22"/>
          <w:szCs w:val="22"/>
        </w:rPr>
        <w:tab/>
      </w:r>
      <w:r w:rsidRPr="00BB4DAE">
        <w:rPr>
          <w:rFonts w:ascii="Book Antiqua" w:hAnsi="Book Antiqua"/>
          <w:sz w:val="22"/>
          <w:szCs w:val="22"/>
        </w:rPr>
        <w:tab/>
      </w:r>
      <w:r w:rsidRPr="00BB4DAE">
        <w:rPr>
          <w:rFonts w:ascii="Book Antiqua" w:hAnsi="Book Antiqua"/>
          <w:sz w:val="22"/>
          <w:szCs w:val="22"/>
        </w:rPr>
        <w:tab/>
        <w:t>Administration – 2</w:t>
      </w:r>
      <w:r w:rsidRPr="00BB4DAE">
        <w:rPr>
          <w:rFonts w:ascii="Book Antiqua" w:hAnsi="Book Antiqua"/>
          <w:sz w:val="22"/>
          <w:szCs w:val="22"/>
          <w:vertAlign w:val="superscript"/>
        </w:rPr>
        <w:t>nd</w:t>
      </w:r>
      <w:r w:rsidRPr="00BB4DAE">
        <w:rPr>
          <w:rFonts w:ascii="Book Antiqua" w:hAnsi="Book Antiqua"/>
          <w:sz w:val="22"/>
          <w:szCs w:val="22"/>
        </w:rPr>
        <w:t xml:space="preserve"> Floor</w:t>
      </w:r>
    </w:p>
    <w:p w14:paraId="58B51614" w14:textId="77777777" w:rsidR="008571A5" w:rsidRPr="00BB4DAE" w:rsidRDefault="008571A5">
      <w:pPr>
        <w:tabs>
          <w:tab w:val="left" w:pos="360"/>
          <w:tab w:val="left" w:pos="540"/>
        </w:tabs>
        <w:jc w:val="both"/>
        <w:rPr>
          <w:rFonts w:ascii="Book Antiqua" w:hAnsi="Book Antiqua"/>
          <w:sz w:val="22"/>
          <w:szCs w:val="22"/>
        </w:rPr>
      </w:pPr>
      <w:r w:rsidRPr="00BB4DAE">
        <w:rPr>
          <w:rFonts w:ascii="Book Antiqua" w:hAnsi="Book Antiqua"/>
          <w:sz w:val="22"/>
          <w:szCs w:val="22"/>
        </w:rPr>
        <w:tab/>
      </w:r>
      <w:r w:rsidRPr="00BB4DAE">
        <w:rPr>
          <w:rFonts w:ascii="Book Antiqua" w:hAnsi="Book Antiqua"/>
          <w:sz w:val="22"/>
          <w:szCs w:val="22"/>
        </w:rPr>
        <w:tab/>
      </w:r>
      <w:r w:rsidRPr="00BB4DAE">
        <w:rPr>
          <w:rFonts w:ascii="Book Antiqua" w:hAnsi="Book Antiqua"/>
          <w:sz w:val="22"/>
          <w:szCs w:val="22"/>
        </w:rPr>
        <w:tab/>
        <w:t>1 Lafayette Sq.</w:t>
      </w:r>
    </w:p>
    <w:p w14:paraId="361CF514" w14:textId="77777777" w:rsidR="008571A5" w:rsidRDefault="008571A5">
      <w:pPr>
        <w:pStyle w:val="BodyTextIndent"/>
        <w:tabs>
          <w:tab w:val="clear" w:pos="360"/>
          <w:tab w:val="clear" w:pos="540"/>
        </w:tabs>
        <w:rPr>
          <w:rFonts w:ascii="Book Antiqua" w:hAnsi="Book Antiqua"/>
          <w:szCs w:val="22"/>
        </w:rPr>
      </w:pPr>
      <w:r w:rsidRPr="00BB4DAE">
        <w:rPr>
          <w:rFonts w:ascii="Book Antiqua" w:hAnsi="Book Antiqua"/>
          <w:szCs w:val="22"/>
        </w:rPr>
        <w:tab/>
      </w:r>
      <w:smartTag w:uri="urn:schemas-microsoft-com:office:smarttags" w:element="City">
        <w:r w:rsidRPr="00BB4DAE">
          <w:rPr>
            <w:rFonts w:ascii="Book Antiqua" w:hAnsi="Book Antiqua"/>
            <w:szCs w:val="22"/>
          </w:rPr>
          <w:t>Buffalo</w:t>
        </w:r>
      </w:smartTag>
      <w:r w:rsidRPr="00BB4DAE">
        <w:rPr>
          <w:rFonts w:ascii="Book Antiqua" w:hAnsi="Book Antiqua"/>
          <w:szCs w:val="22"/>
        </w:rPr>
        <w:t xml:space="preserve">, </w:t>
      </w:r>
      <w:smartTag w:uri="urn:schemas-microsoft-com:office:smarttags" w:element="State">
        <w:r w:rsidRPr="00BB4DAE">
          <w:rPr>
            <w:rFonts w:ascii="Book Antiqua" w:hAnsi="Book Antiqua"/>
            <w:szCs w:val="22"/>
          </w:rPr>
          <w:t>New York</w:t>
        </w:r>
      </w:smartTag>
      <w:r w:rsidRPr="00BB4DAE">
        <w:rPr>
          <w:rFonts w:ascii="Book Antiqua" w:hAnsi="Book Antiqua"/>
          <w:szCs w:val="22"/>
        </w:rPr>
        <w:t xml:space="preserve"> 14203-1887</w:t>
      </w:r>
    </w:p>
    <w:p w14:paraId="0FF2C4C1" w14:textId="77777777" w:rsidR="0045736D" w:rsidRPr="00BB4DAE" w:rsidRDefault="0045736D">
      <w:pPr>
        <w:pStyle w:val="BodyTextIndent"/>
        <w:tabs>
          <w:tab w:val="clear" w:pos="360"/>
          <w:tab w:val="clear" w:pos="540"/>
        </w:tabs>
        <w:rPr>
          <w:rFonts w:ascii="Book Antiqua" w:hAnsi="Book Antiqua"/>
          <w:szCs w:val="22"/>
        </w:rPr>
      </w:pPr>
      <w:r>
        <w:rPr>
          <w:rFonts w:ascii="Book Antiqua" w:hAnsi="Book Antiqua"/>
          <w:szCs w:val="22"/>
        </w:rPr>
        <w:tab/>
        <w:t>(716) 858-7170</w:t>
      </w:r>
    </w:p>
    <w:p w14:paraId="6F72D456" w14:textId="77777777" w:rsidR="008571A5" w:rsidRPr="00BB4DAE" w:rsidRDefault="008571A5">
      <w:pPr>
        <w:pStyle w:val="BodyTextIndent"/>
        <w:tabs>
          <w:tab w:val="clear" w:pos="360"/>
          <w:tab w:val="clear" w:pos="540"/>
        </w:tabs>
        <w:rPr>
          <w:rFonts w:ascii="Book Antiqua" w:hAnsi="Book Antiqua"/>
          <w:szCs w:val="22"/>
        </w:rPr>
      </w:pPr>
    </w:p>
    <w:p w14:paraId="2348D83C" w14:textId="494EB5F2" w:rsidR="008571A5" w:rsidRPr="00BB4DAE" w:rsidRDefault="008571A5" w:rsidP="00955E49">
      <w:pPr>
        <w:pStyle w:val="BodyText"/>
        <w:ind w:firstLine="720"/>
        <w:rPr>
          <w:rFonts w:ascii="Book Antiqua" w:hAnsi="Book Antiqua"/>
          <w:szCs w:val="22"/>
        </w:rPr>
      </w:pPr>
      <w:r w:rsidRPr="00BB4DAE">
        <w:rPr>
          <w:rFonts w:ascii="Book Antiqua" w:hAnsi="Book Antiqua"/>
          <w:szCs w:val="22"/>
        </w:rPr>
        <w:t xml:space="preserve">The Library must receive the response by </w:t>
      </w:r>
      <w:r w:rsidR="00C65D35">
        <w:rPr>
          <w:rFonts w:ascii="Book Antiqua" w:hAnsi="Book Antiqua"/>
          <w:szCs w:val="22"/>
        </w:rPr>
        <w:t xml:space="preserve">3:00 PM US Eastern Time on </w:t>
      </w:r>
      <w:r w:rsidR="00B946DD">
        <w:rPr>
          <w:rFonts w:ascii="Book Antiqua" w:hAnsi="Book Antiqua"/>
          <w:szCs w:val="22"/>
        </w:rPr>
        <w:t>Wednesday January 8, 2020</w:t>
      </w:r>
      <w:r w:rsidR="00D27FA5">
        <w:rPr>
          <w:rFonts w:ascii="Book Antiqua" w:hAnsi="Book Antiqua"/>
          <w:szCs w:val="22"/>
        </w:rPr>
        <w:t xml:space="preserve">.  </w:t>
      </w:r>
      <w:r w:rsidRPr="00BB4DAE">
        <w:rPr>
          <w:rFonts w:ascii="Book Antiqua" w:hAnsi="Book Antiqua"/>
          <w:szCs w:val="22"/>
        </w:rPr>
        <w:t xml:space="preserve">Any responses received subsequent to that time will </w:t>
      </w:r>
      <w:r w:rsidR="00C65D35">
        <w:rPr>
          <w:rFonts w:ascii="Book Antiqua" w:hAnsi="Book Antiqua"/>
          <w:szCs w:val="22"/>
        </w:rPr>
        <w:t>not be considered</w:t>
      </w:r>
      <w:r w:rsidRPr="00BB4DAE">
        <w:rPr>
          <w:rFonts w:ascii="Book Antiqua" w:hAnsi="Book Antiqua"/>
          <w:szCs w:val="22"/>
        </w:rPr>
        <w:t xml:space="preserve">.  </w:t>
      </w:r>
      <w:r w:rsidR="00A87976" w:rsidRPr="00BB4DAE">
        <w:rPr>
          <w:rFonts w:ascii="Book Antiqua" w:hAnsi="Book Antiqua"/>
          <w:szCs w:val="22"/>
        </w:rPr>
        <w:t xml:space="preserve">Proposals sent by fax or e-mail will not be considered.  </w:t>
      </w:r>
    </w:p>
    <w:p w14:paraId="3C9C4C57" w14:textId="77777777" w:rsidR="008571A5" w:rsidRPr="00BB4DAE" w:rsidRDefault="008571A5">
      <w:pPr>
        <w:tabs>
          <w:tab w:val="left" w:pos="360"/>
          <w:tab w:val="left" w:pos="540"/>
        </w:tabs>
        <w:jc w:val="both"/>
        <w:rPr>
          <w:rFonts w:ascii="Book Antiqua" w:hAnsi="Book Antiqua"/>
          <w:sz w:val="22"/>
          <w:szCs w:val="22"/>
        </w:rPr>
      </w:pPr>
    </w:p>
    <w:p w14:paraId="53297794" w14:textId="77777777" w:rsidR="008571A5" w:rsidRPr="003C4752" w:rsidRDefault="00362154" w:rsidP="00BB4DAE">
      <w:pPr>
        <w:tabs>
          <w:tab w:val="left" w:pos="540"/>
        </w:tabs>
        <w:jc w:val="both"/>
        <w:rPr>
          <w:rFonts w:ascii="Book Antiqua" w:hAnsi="Book Antiqua"/>
          <w:b/>
          <w:smallCaps/>
          <w:sz w:val="24"/>
          <w:szCs w:val="24"/>
        </w:rPr>
      </w:pPr>
      <w:r w:rsidRPr="003C4752">
        <w:rPr>
          <w:rFonts w:ascii="Book Antiqua" w:hAnsi="Book Antiqua"/>
          <w:b/>
          <w:smallCaps/>
          <w:sz w:val="24"/>
          <w:szCs w:val="24"/>
        </w:rPr>
        <w:t>Section 3 – Vendor Qualifications</w:t>
      </w:r>
    </w:p>
    <w:p w14:paraId="78DD37A9" w14:textId="77777777" w:rsidR="00050152" w:rsidRDefault="00050152" w:rsidP="00050152">
      <w:pPr>
        <w:pStyle w:val="BodyTextIndent"/>
        <w:rPr>
          <w:rFonts w:ascii="Book Antiqua" w:hAnsi="Book Antiqua"/>
          <w:szCs w:val="22"/>
        </w:rPr>
      </w:pPr>
    </w:p>
    <w:p w14:paraId="59AD58DC" w14:textId="77777777" w:rsidR="00050152" w:rsidRPr="00955E49" w:rsidRDefault="00050152" w:rsidP="00955E49">
      <w:pPr>
        <w:pStyle w:val="BodyText"/>
        <w:ind w:firstLine="720"/>
        <w:rPr>
          <w:rFonts w:ascii="Book Antiqua" w:hAnsi="Book Antiqua"/>
          <w:szCs w:val="22"/>
        </w:rPr>
      </w:pPr>
      <w:r w:rsidRPr="00955E49">
        <w:rPr>
          <w:rFonts w:ascii="Book Antiqua" w:hAnsi="Book Antiqua"/>
          <w:szCs w:val="22"/>
        </w:rPr>
        <w:t>The Library requires general information about the vendor submitting a proposal for the Telecommunications Wide Area Network.  As a minimum, the following must be included:</w:t>
      </w:r>
    </w:p>
    <w:p w14:paraId="6A36E389" w14:textId="685F17A1" w:rsidR="00D84755" w:rsidRDefault="00D84755" w:rsidP="00955E49">
      <w:pPr>
        <w:pStyle w:val="BodyText"/>
        <w:ind w:firstLine="720"/>
        <w:rPr>
          <w:rFonts w:ascii="Book Antiqua" w:hAnsi="Book Antiqua"/>
          <w:b/>
          <w:szCs w:val="22"/>
        </w:rPr>
      </w:pPr>
    </w:p>
    <w:p w14:paraId="231A783F" w14:textId="4983CCEC" w:rsidR="00365680" w:rsidRDefault="00365680" w:rsidP="00955E49">
      <w:pPr>
        <w:pStyle w:val="BodyText"/>
        <w:ind w:firstLine="720"/>
        <w:rPr>
          <w:rFonts w:ascii="Book Antiqua" w:hAnsi="Book Antiqua"/>
          <w:b/>
          <w:szCs w:val="22"/>
        </w:rPr>
      </w:pPr>
    </w:p>
    <w:p w14:paraId="605950E0" w14:textId="77777777" w:rsidR="00365680" w:rsidRPr="00BB4DAE" w:rsidRDefault="00365680" w:rsidP="00955E49">
      <w:pPr>
        <w:pStyle w:val="BodyText"/>
        <w:ind w:firstLine="720"/>
        <w:rPr>
          <w:rFonts w:ascii="Book Antiqua" w:hAnsi="Book Antiqua"/>
          <w:b/>
          <w:szCs w:val="22"/>
        </w:rPr>
      </w:pPr>
    </w:p>
    <w:p w14:paraId="56C3E306" w14:textId="77777777" w:rsidR="008571A5" w:rsidRDefault="008571A5" w:rsidP="002C6B78">
      <w:pPr>
        <w:numPr>
          <w:ilvl w:val="1"/>
          <w:numId w:val="4"/>
        </w:numPr>
        <w:jc w:val="both"/>
        <w:rPr>
          <w:rFonts w:ascii="Book Antiqua" w:hAnsi="Book Antiqua"/>
          <w:sz w:val="22"/>
          <w:szCs w:val="22"/>
          <w:u w:val="single"/>
        </w:rPr>
      </w:pPr>
      <w:r w:rsidRPr="00955E49">
        <w:rPr>
          <w:rFonts w:ascii="Book Antiqua" w:hAnsi="Book Antiqua"/>
          <w:b/>
          <w:sz w:val="22"/>
          <w:szCs w:val="22"/>
          <w:u w:val="single"/>
        </w:rPr>
        <w:lastRenderedPageBreak/>
        <w:t>Vendor information</w:t>
      </w:r>
      <w:r w:rsidRPr="00955E49">
        <w:rPr>
          <w:rFonts w:ascii="Book Antiqua" w:hAnsi="Book Antiqua"/>
          <w:sz w:val="22"/>
          <w:szCs w:val="22"/>
          <w:u w:val="single"/>
        </w:rPr>
        <w:t xml:space="preserve"> </w:t>
      </w:r>
    </w:p>
    <w:p w14:paraId="33E9385E" w14:textId="77777777" w:rsidR="00D84755" w:rsidRDefault="00D84755" w:rsidP="00D84755">
      <w:pPr>
        <w:ind w:left="360"/>
        <w:jc w:val="both"/>
        <w:rPr>
          <w:rFonts w:ascii="Book Antiqua" w:hAnsi="Book Antiqua"/>
          <w:sz w:val="22"/>
          <w:szCs w:val="22"/>
          <w:u w:val="single"/>
        </w:rPr>
      </w:pPr>
    </w:p>
    <w:p w14:paraId="15244A2A" w14:textId="77777777" w:rsidR="008571A5" w:rsidRPr="00BB4DAE" w:rsidRDefault="008571A5" w:rsidP="00955E49">
      <w:pPr>
        <w:pStyle w:val="BodyText"/>
        <w:ind w:firstLine="720"/>
        <w:rPr>
          <w:rFonts w:ascii="Book Antiqua" w:hAnsi="Book Antiqua"/>
          <w:szCs w:val="22"/>
        </w:rPr>
      </w:pPr>
      <w:r w:rsidRPr="00BB4DAE">
        <w:rPr>
          <w:rFonts w:ascii="Book Antiqua" w:hAnsi="Book Antiqua"/>
          <w:szCs w:val="22"/>
        </w:rPr>
        <w:t>Vendor shall submit information regarding their company, including description of ownership, history, time in the telecommunications industry and future direction.  Publicly held companies may submit their annual report.  Subsidiary corporations shall submit a corporate organizational chart indicating the parent company, other corporate subsidiaries and the subsidiary’s relation to the above.</w:t>
      </w:r>
    </w:p>
    <w:p w14:paraId="2C3DE2D5" w14:textId="77777777" w:rsidR="008571A5" w:rsidRPr="00BB4DAE" w:rsidRDefault="008571A5">
      <w:pPr>
        <w:tabs>
          <w:tab w:val="left" w:pos="360"/>
          <w:tab w:val="left" w:pos="540"/>
        </w:tabs>
        <w:jc w:val="both"/>
        <w:rPr>
          <w:rFonts w:ascii="Book Antiqua" w:hAnsi="Book Antiqua"/>
          <w:sz w:val="22"/>
          <w:szCs w:val="22"/>
        </w:rPr>
      </w:pPr>
    </w:p>
    <w:p w14:paraId="5D33DA59" w14:textId="77777777" w:rsidR="008571A5" w:rsidRPr="00955E49" w:rsidRDefault="008571A5" w:rsidP="002C6B78">
      <w:pPr>
        <w:numPr>
          <w:ilvl w:val="1"/>
          <w:numId w:val="4"/>
        </w:numPr>
        <w:jc w:val="both"/>
        <w:rPr>
          <w:rFonts w:ascii="Book Antiqua" w:hAnsi="Book Antiqua"/>
          <w:b/>
          <w:sz w:val="22"/>
          <w:szCs w:val="22"/>
          <w:u w:val="single"/>
        </w:rPr>
      </w:pPr>
      <w:r w:rsidRPr="00955E49">
        <w:rPr>
          <w:rFonts w:ascii="Book Antiqua" w:hAnsi="Book Antiqua"/>
          <w:b/>
          <w:sz w:val="22"/>
          <w:szCs w:val="22"/>
          <w:u w:val="single"/>
        </w:rPr>
        <w:t xml:space="preserve">Business longevity  </w:t>
      </w:r>
    </w:p>
    <w:p w14:paraId="294C616C" w14:textId="77777777" w:rsidR="00955E49" w:rsidRDefault="00955E49" w:rsidP="00955E49">
      <w:pPr>
        <w:pStyle w:val="BodyText"/>
        <w:ind w:firstLine="720"/>
        <w:rPr>
          <w:rFonts w:ascii="Book Antiqua" w:hAnsi="Book Antiqua"/>
          <w:szCs w:val="22"/>
        </w:rPr>
      </w:pPr>
    </w:p>
    <w:p w14:paraId="724244F2" w14:textId="77777777" w:rsidR="008571A5" w:rsidRPr="00BB4DAE" w:rsidRDefault="008571A5" w:rsidP="00955E49">
      <w:pPr>
        <w:pStyle w:val="BodyText"/>
        <w:ind w:firstLine="720"/>
        <w:rPr>
          <w:rFonts w:ascii="Book Antiqua" w:hAnsi="Book Antiqua"/>
          <w:szCs w:val="22"/>
        </w:rPr>
      </w:pPr>
      <w:r w:rsidRPr="00BB4DAE">
        <w:rPr>
          <w:rFonts w:ascii="Book Antiqua" w:hAnsi="Book Antiqua"/>
          <w:szCs w:val="22"/>
        </w:rPr>
        <w:t xml:space="preserve">How long have you been in business under the current name in </w:t>
      </w:r>
      <w:smartTag w:uri="urn:schemas-microsoft-com:office:smarttags" w:element="place">
        <w:smartTag w:uri="urn:schemas-microsoft-com:office:smarttags" w:element="PlaceName">
          <w:r w:rsidRPr="00BB4DAE">
            <w:rPr>
              <w:rFonts w:ascii="Book Antiqua" w:hAnsi="Book Antiqua"/>
              <w:szCs w:val="22"/>
            </w:rPr>
            <w:t>New York</w:t>
          </w:r>
        </w:smartTag>
        <w:r w:rsidRPr="00BB4DAE">
          <w:rPr>
            <w:rFonts w:ascii="Book Antiqua" w:hAnsi="Book Antiqua"/>
            <w:szCs w:val="22"/>
          </w:rPr>
          <w:t xml:space="preserve"> </w:t>
        </w:r>
        <w:smartTag w:uri="urn:schemas-microsoft-com:office:smarttags" w:element="PlaceType">
          <w:r w:rsidRPr="00BB4DAE">
            <w:rPr>
              <w:rFonts w:ascii="Book Antiqua" w:hAnsi="Book Antiqua"/>
              <w:szCs w:val="22"/>
            </w:rPr>
            <w:t>State</w:t>
          </w:r>
        </w:smartTag>
      </w:smartTag>
      <w:r w:rsidRPr="00BB4DAE">
        <w:rPr>
          <w:rFonts w:ascii="Book Antiqua" w:hAnsi="Book Antiqua"/>
          <w:szCs w:val="22"/>
        </w:rPr>
        <w:t>?</w:t>
      </w:r>
    </w:p>
    <w:p w14:paraId="735BFA83" w14:textId="77777777" w:rsidR="008571A5" w:rsidRPr="00860020" w:rsidRDefault="008571A5">
      <w:pPr>
        <w:pStyle w:val="BodyTextIndent"/>
        <w:rPr>
          <w:rFonts w:ascii="Book Antiqua" w:hAnsi="Book Antiqua"/>
          <w:szCs w:val="22"/>
        </w:rPr>
      </w:pPr>
    </w:p>
    <w:p w14:paraId="2AA66482" w14:textId="77777777" w:rsidR="008571A5" w:rsidRDefault="008571A5" w:rsidP="002C6B78">
      <w:pPr>
        <w:numPr>
          <w:ilvl w:val="1"/>
          <w:numId w:val="4"/>
        </w:numPr>
        <w:jc w:val="both"/>
        <w:rPr>
          <w:rFonts w:ascii="Book Antiqua" w:hAnsi="Book Antiqua"/>
          <w:b/>
          <w:sz w:val="22"/>
          <w:szCs w:val="22"/>
          <w:u w:val="single"/>
        </w:rPr>
      </w:pPr>
      <w:r w:rsidRPr="00955E49">
        <w:rPr>
          <w:rFonts w:ascii="Book Antiqua" w:hAnsi="Book Antiqua"/>
          <w:b/>
          <w:sz w:val="22"/>
          <w:szCs w:val="22"/>
          <w:u w:val="single"/>
        </w:rPr>
        <w:t xml:space="preserve">References (Same Services)  </w:t>
      </w:r>
    </w:p>
    <w:p w14:paraId="4C6A9EE0" w14:textId="77777777" w:rsidR="00955E49" w:rsidRPr="00955E49" w:rsidRDefault="00955E49" w:rsidP="00955E49">
      <w:pPr>
        <w:jc w:val="both"/>
        <w:rPr>
          <w:rFonts w:ascii="Book Antiqua" w:hAnsi="Book Antiqua"/>
          <w:b/>
          <w:sz w:val="22"/>
          <w:szCs w:val="22"/>
          <w:u w:val="single"/>
        </w:rPr>
      </w:pPr>
    </w:p>
    <w:p w14:paraId="315DD470" w14:textId="77777777" w:rsidR="00860020" w:rsidRPr="00860020" w:rsidRDefault="00860020" w:rsidP="00955E49">
      <w:pPr>
        <w:pStyle w:val="BodyText"/>
        <w:ind w:firstLine="720"/>
        <w:rPr>
          <w:rFonts w:ascii="Book Antiqua" w:hAnsi="Book Antiqua"/>
        </w:rPr>
      </w:pPr>
      <w:r w:rsidRPr="00860020">
        <w:rPr>
          <w:rFonts w:ascii="Book Antiqua" w:hAnsi="Book Antiqua"/>
        </w:rPr>
        <w:t xml:space="preserve">It is imperative that the Library know the awarded vendor is successfully supplying the services requested in this RFP to others customers.  </w:t>
      </w:r>
    </w:p>
    <w:p w14:paraId="77AB9717" w14:textId="77777777" w:rsidR="00860020" w:rsidRPr="00860020" w:rsidRDefault="00860020" w:rsidP="00860020">
      <w:pPr>
        <w:tabs>
          <w:tab w:val="left" w:pos="360"/>
          <w:tab w:val="left" w:pos="540"/>
        </w:tabs>
        <w:ind w:firstLine="360"/>
        <w:jc w:val="both"/>
        <w:rPr>
          <w:rFonts w:ascii="Book Antiqua" w:hAnsi="Book Antiqua"/>
          <w:sz w:val="22"/>
        </w:rPr>
      </w:pPr>
    </w:p>
    <w:p w14:paraId="0CD0355C" w14:textId="77777777" w:rsidR="00860020" w:rsidRPr="00860020" w:rsidRDefault="00860020" w:rsidP="00955E49">
      <w:pPr>
        <w:pStyle w:val="BodyText"/>
        <w:ind w:firstLine="720"/>
        <w:rPr>
          <w:rFonts w:ascii="Book Antiqua" w:hAnsi="Book Antiqua"/>
        </w:rPr>
      </w:pPr>
      <w:r w:rsidRPr="00860020">
        <w:rPr>
          <w:rFonts w:ascii="Book Antiqua" w:hAnsi="Book Antiqua"/>
        </w:rPr>
        <w:t xml:space="preserve">List three (3) customers for whom vendor has installed </w:t>
      </w:r>
      <w:r w:rsidR="007C1718">
        <w:rPr>
          <w:rFonts w:ascii="Book Antiqua" w:hAnsi="Book Antiqua"/>
        </w:rPr>
        <w:t xml:space="preserve">a </w:t>
      </w:r>
      <w:r w:rsidRPr="00860020">
        <w:rPr>
          <w:rFonts w:ascii="Book Antiqua" w:hAnsi="Book Antiqua"/>
        </w:rPr>
        <w:t xml:space="preserve">WAN </w:t>
      </w:r>
      <w:r w:rsidR="007C1718">
        <w:rPr>
          <w:rFonts w:ascii="Book Antiqua" w:hAnsi="Book Antiqua"/>
        </w:rPr>
        <w:t xml:space="preserve">at </w:t>
      </w:r>
      <w:r w:rsidR="00C65D35">
        <w:rPr>
          <w:rFonts w:ascii="Book Antiqua" w:hAnsi="Book Antiqua"/>
        </w:rPr>
        <w:t>30Mbps</w:t>
      </w:r>
      <w:r w:rsidR="00C65D35" w:rsidRPr="00860020">
        <w:rPr>
          <w:rFonts w:ascii="Book Antiqua" w:hAnsi="Book Antiqua"/>
        </w:rPr>
        <w:t xml:space="preserve"> </w:t>
      </w:r>
      <w:r w:rsidR="00C309FC" w:rsidRPr="00A83199">
        <w:rPr>
          <w:rFonts w:ascii="Book Antiqua" w:hAnsi="Book Antiqua"/>
        </w:rPr>
        <w:t xml:space="preserve">or greater bandwidth </w:t>
      </w:r>
      <w:r w:rsidRPr="00A83199">
        <w:rPr>
          <w:rFonts w:ascii="Book Antiqua" w:hAnsi="Book Antiqua"/>
        </w:rPr>
        <w:t>data network services</w:t>
      </w:r>
      <w:r w:rsidR="00C65D35">
        <w:rPr>
          <w:rFonts w:ascii="Book Antiqua" w:hAnsi="Book Antiqua"/>
        </w:rPr>
        <w:t xml:space="preserve"> per circuit</w:t>
      </w:r>
      <w:r w:rsidRPr="00A83199">
        <w:rPr>
          <w:rFonts w:ascii="Book Antiqua" w:hAnsi="Book Antiqua"/>
        </w:rPr>
        <w:t xml:space="preserve"> with at least 20 separate c</w:t>
      </w:r>
      <w:r w:rsidR="007C1718">
        <w:rPr>
          <w:rFonts w:ascii="Book Antiqua" w:hAnsi="Book Antiqua"/>
        </w:rPr>
        <w:t>ircuits</w:t>
      </w:r>
      <w:r w:rsidR="00BB72EC">
        <w:rPr>
          <w:rFonts w:ascii="Book Antiqua" w:hAnsi="Book Antiqua"/>
        </w:rPr>
        <w:t xml:space="preserve"> for at least six months</w:t>
      </w:r>
      <w:r w:rsidRPr="00860020">
        <w:rPr>
          <w:rFonts w:ascii="Book Antiqua" w:hAnsi="Book Antiqua"/>
        </w:rPr>
        <w:t xml:space="preserve">.  </w:t>
      </w:r>
      <w:r>
        <w:rPr>
          <w:rFonts w:ascii="Book Antiqua" w:hAnsi="Book Antiqua"/>
        </w:rPr>
        <w:t xml:space="preserve">Contact, company name, </w:t>
      </w:r>
      <w:r w:rsidRPr="00860020">
        <w:rPr>
          <w:rFonts w:ascii="Book Antiqua" w:hAnsi="Book Antiqua"/>
        </w:rPr>
        <w:t xml:space="preserve">address, </w:t>
      </w:r>
      <w:r>
        <w:rPr>
          <w:rFonts w:ascii="Book Antiqua" w:hAnsi="Book Antiqua"/>
        </w:rPr>
        <w:t xml:space="preserve">and telephone number should be included.  </w:t>
      </w:r>
    </w:p>
    <w:p w14:paraId="2A9BC265" w14:textId="77777777" w:rsidR="00860020" w:rsidRPr="00860020" w:rsidRDefault="00860020" w:rsidP="00860020">
      <w:pPr>
        <w:tabs>
          <w:tab w:val="left" w:pos="360"/>
          <w:tab w:val="left" w:pos="540"/>
        </w:tabs>
        <w:jc w:val="both"/>
        <w:rPr>
          <w:rFonts w:ascii="Book Antiqua" w:hAnsi="Book Antiqua"/>
          <w:sz w:val="22"/>
        </w:rPr>
      </w:pPr>
    </w:p>
    <w:p w14:paraId="347D6A78" w14:textId="77777777" w:rsidR="00860020" w:rsidRPr="00955E49" w:rsidRDefault="00860020" w:rsidP="002C6B78">
      <w:pPr>
        <w:numPr>
          <w:ilvl w:val="1"/>
          <w:numId w:val="4"/>
        </w:numPr>
        <w:jc w:val="both"/>
        <w:rPr>
          <w:rFonts w:ascii="Book Antiqua" w:hAnsi="Book Antiqua"/>
          <w:sz w:val="22"/>
          <w:u w:val="single"/>
        </w:rPr>
      </w:pPr>
      <w:r w:rsidRPr="00955E49">
        <w:rPr>
          <w:rFonts w:ascii="Book Antiqua" w:hAnsi="Book Antiqua"/>
          <w:b/>
          <w:sz w:val="22"/>
          <w:u w:val="single"/>
        </w:rPr>
        <w:t>References (Similar, but Not Equal)</w:t>
      </w:r>
    </w:p>
    <w:p w14:paraId="4A6A45E6" w14:textId="77777777" w:rsidR="00955E49" w:rsidRPr="00955E49" w:rsidRDefault="00955E49" w:rsidP="00955E49">
      <w:pPr>
        <w:jc w:val="both"/>
        <w:rPr>
          <w:rFonts w:ascii="Book Antiqua" w:hAnsi="Book Antiqua"/>
          <w:sz w:val="22"/>
          <w:u w:val="single"/>
        </w:rPr>
      </w:pPr>
    </w:p>
    <w:p w14:paraId="6A086D42" w14:textId="77777777" w:rsidR="00860020" w:rsidRDefault="00860020" w:rsidP="00955E49">
      <w:pPr>
        <w:pStyle w:val="BodyText"/>
        <w:ind w:firstLine="720"/>
        <w:rPr>
          <w:rFonts w:ascii="Book Antiqua" w:hAnsi="Book Antiqua"/>
        </w:rPr>
      </w:pPr>
      <w:r w:rsidRPr="00860020">
        <w:rPr>
          <w:rFonts w:ascii="Book Antiqua" w:hAnsi="Book Antiqua"/>
        </w:rPr>
        <w:t>The Library will enter</w:t>
      </w:r>
      <w:r>
        <w:rPr>
          <w:rFonts w:ascii="Book Antiqua" w:hAnsi="Book Antiqua"/>
        </w:rPr>
        <w:t xml:space="preserve">tain proposals from vendors whose proposal is different than the current network configuration </w:t>
      </w:r>
      <w:r>
        <w:rPr>
          <w:rFonts w:ascii="Book Antiqua" w:hAnsi="Book Antiqua"/>
          <w:u w:val="single"/>
        </w:rPr>
        <w:t>as long as</w:t>
      </w:r>
      <w:r>
        <w:rPr>
          <w:rFonts w:ascii="Book Antiqua" w:hAnsi="Book Antiqua"/>
        </w:rPr>
        <w:t xml:space="preserve"> they can provide references for other customers who </w:t>
      </w:r>
      <w:r w:rsidRPr="00860020">
        <w:rPr>
          <w:rFonts w:ascii="Book Antiqua" w:hAnsi="Book Antiqua"/>
        </w:rPr>
        <w:t xml:space="preserve">have had </w:t>
      </w:r>
      <w:r>
        <w:rPr>
          <w:rFonts w:ascii="Book Antiqua" w:hAnsi="Book Antiqua"/>
        </w:rPr>
        <w:t xml:space="preserve">similar </w:t>
      </w:r>
      <w:r w:rsidRPr="00860020">
        <w:rPr>
          <w:rFonts w:ascii="Book Antiqua" w:hAnsi="Book Antiqua"/>
        </w:rPr>
        <w:t>services in place for at least six months for similar networks no smaller than a WAN with 20 nodes</w:t>
      </w:r>
      <w:r w:rsidR="00AA6727">
        <w:rPr>
          <w:rFonts w:ascii="Book Antiqua" w:hAnsi="Book Antiqua"/>
        </w:rPr>
        <w:t xml:space="preserve">.  </w:t>
      </w:r>
      <w:r>
        <w:rPr>
          <w:rFonts w:ascii="Book Antiqua" w:hAnsi="Book Antiqua"/>
        </w:rPr>
        <w:t xml:space="preserve">Contact, company name, </w:t>
      </w:r>
      <w:r w:rsidRPr="00860020">
        <w:rPr>
          <w:rFonts w:ascii="Book Antiqua" w:hAnsi="Book Antiqua"/>
        </w:rPr>
        <w:t xml:space="preserve">address, </w:t>
      </w:r>
      <w:r>
        <w:rPr>
          <w:rFonts w:ascii="Book Antiqua" w:hAnsi="Book Antiqua"/>
        </w:rPr>
        <w:t xml:space="preserve">and telephone number should be included.  </w:t>
      </w:r>
    </w:p>
    <w:p w14:paraId="60545B9C" w14:textId="77777777" w:rsidR="008571A5" w:rsidRPr="00BB4DAE" w:rsidRDefault="008571A5">
      <w:pPr>
        <w:tabs>
          <w:tab w:val="left" w:pos="360"/>
          <w:tab w:val="left" w:pos="540"/>
        </w:tabs>
        <w:jc w:val="both"/>
        <w:rPr>
          <w:rFonts w:ascii="Book Antiqua" w:hAnsi="Book Antiqua"/>
          <w:sz w:val="22"/>
          <w:szCs w:val="22"/>
        </w:rPr>
      </w:pPr>
    </w:p>
    <w:p w14:paraId="1F4B5953" w14:textId="77777777" w:rsidR="008571A5" w:rsidRPr="00955E49" w:rsidRDefault="008571A5" w:rsidP="002C6B78">
      <w:pPr>
        <w:numPr>
          <w:ilvl w:val="1"/>
          <w:numId w:val="4"/>
        </w:numPr>
        <w:jc w:val="both"/>
        <w:rPr>
          <w:rFonts w:ascii="Book Antiqua" w:hAnsi="Book Antiqua"/>
          <w:b/>
          <w:sz w:val="22"/>
          <w:szCs w:val="22"/>
          <w:u w:val="single"/>
        </w:rPr>
      </w:pPr>
      <w:r w:rsidRPr="00955E49">
        <w:rPr>
          <w:rFonts w:ascii="Book Antiqua" w:hAnsi="Book Antiqua"/>
          <w:b/>
          <w:sz w:val="22"/>
          <w:szCs w:val="22"/>
          <w:u w:val="single"/>
        </w:rPr>
        <w:t>Requirement for References</w:t>
      </w:r>
    </w:p>
    <w:p w14:paraId="28AE7CFA" w14:textId="77777777" w:rsidR="00955E49" w:rsidRDefault="00955E49" w:rsidP="00955E49">
      <w:pPr>
        <w:pStyle w:val="BodyText"/>
        <w:ind w:firstLine="720"/>
        <w:rPr>
          <w:rFonts w:ascii="Book Antiqua" w:hAnsi="Book Antiqua"/>
          <w:szCs w:val="22"/>
        </w:rPr>
      </w:pPr>
    </w:p>
    <w:p w14:paraId="48FD42A9" w14:textId="77777777" w:rsidR="008571A5" w:rsidRPr="00BB4DAE" w:rsidRDefault="008571A5" w:rsidP="00955E49">
      <w:pPr>
        <w:pStyle w:val="BodyText"/>
        <w:ind w:firstLine="720"/>
        <w:rPr>
          <w:rFonts w:ascii="Book Antiqua" w:hAnsi="Book Antiqua"/>
          <w:szCs w:val="22"/>
        </w:rPr>
      </w:pPr>
      <w:r w:rsidRPr="00BB4DAE">
        <w:rPr>
          <w:rFonts w:ascii="Book Antiqua" w:hAnsi="Book Antiqua"/>
          <w:szCs w:val="22"/>
        </w:rPr>
        <w:t xml:space="preserve">The Library will not entertain service proposals from vendors that cannot or do not provide three references as delineated in the above paragraph 3.3 </w:t>
      </w:r>
      <w:r w:rsidR="00860020">
        <w:rPr>
          <w:rFonts w:ascii="Book Antiqua" w:hAnsi="Book Antiqua"/>
          <w:szCs w:val="22"/>
        </w:rPr>
        <w:t>“Same S</w:t>
      </w:r>
      <w:r w:rsidRPr="00BB4DAE">
        <w:rPr>
          <w:rFonts w:ascii="Book Antiqua" w:hAnsi="Book Antiqua"/>
          <w:szCs w:val="22"/>
        </w:rPr>
        <w:t>ervice</w:t>
      </w:r>
      <w:r w:rsidR="00860020">
        <w:rPr>
          <w:rFonts w:ascii="Book Antiqua" w:hAnsi="Book Antiqua"/>
          <w:szCs w:val="22"/>
        </w:rPr>
        <w:t>”</w:t>
      </w:r>
      <w:r w:rsidRPr="00BB4DAE">
        <w:rPr>
          <w:rFonts w:ascii="Book Antiqua" w:hAnsi="Book Antiqua"/>
          <w:szCs w:val="22"/>
        </w:rPr>
        <w:t xml:space="preserve"> references, or paragraph 3.4 </w:t>
      </w:r>
      <w:r w:rsidR="00860020">
        <w:rPr>
          <w:rFonts w:ascii="Book Antiqua" w:hAnsi="Book Antiqua"/>
          <w:szCs w:val="22"/>
        </w:rPr>
        <w:t>“Similar, but Not Equal”</w:t>
      </w:r>
      <w:r w:rsidRPr="00BB4DAE">
        <w:rPr>
          <w:rFonts w:ascii="Book Antiqua" w:hAnsi="Book Antiqua"/>
          <w:szCs w:val="22"/>
        </w:rPr>
        <w:t xml:space="preserve"> references.</w:t>
      </w:r>
    </w:p>
    <w:p w14:paraId="36F31DF1" w14:textId="77777777" w:rsidR="008571A5" w:rsidRPr="00BB4DAE" w:rsidRDefault="008571A5">
      <w:pPr>
        <w:tabs>
          <w:tab w:val="left" w:pos="360"/>
          <w:tab w:val="left" w:pos="540"/>
        </w:tabs>
        <w:jc w:val="both"/>
        <w:rPr>
          <w:rFonts w:ascii="Book Antiqua" w:hAnsi="Book Antiqua"/>
          <w:sz w:val="22"/>
          <w:szCs w:val="22"/>
        </w:rPr>
      </w:pPr>
    </w:p>
    <w:p w14:paraId="27D08A82" w14:textId="77777777" w:rsidR="008571A5" w:rsidRPr="003C4752" w:rsidRDefault="00A947F1">
      <w:pPr>
        <w:tabs>
          <w:tab w:val="left" w:pos="360"/>
          <w:tab w:val="left" w:pos="540"/>
        </w:tabs>
        <w:jc w:val="both"/>
        <w:rPr>
          <w:rFonts w:ascii="Book Antiqua" w:hAnsi="Book Antiqua"/>
          <w:smallCaps/>
          <w:sz w:val="24"/>
          <w:szCs w:val="24"/>
        </w:rPr>
      </w:pPr>
      <w:r w:rsidRPr="003C4752">
        <w:rPr>
          <w:rFonts w:ascii="Book Antiqua" w:hAnsi="Book Antiqua"/>
          <w:b/>
          <w:smallCaps/>
          <w:sz w:val="24"/>
          <w:szCs w:val="24"/>
        </w:rPr>
        <w:t>Section 4 – Vendor Wide Area Network Description</w:t>
      </w:r>
    </w:p>
    <w:p w14:paraId="065E5C8B" w14:textId="77777777" w:rsidR="008571A5" w:rsidRPr="00BB4DAE" w:rsidRDefault="008571A5">
      <w:pPr>
        <w:tabs>
          <w:tab w:val="left" w:pos="360"/>
          <w:tab w:val="left" w:pos="540"/>
        </w:tabs>
        <w:jc w:val="both"/>
        <w:rPr>
          <w:rFonts w:ascii="Book Antiqua" w:hAnsi="Book Antiqua"/>
          <w:sz w:val="22"/>
          <w:szCs w:val="22"/>
        </w:rPr>
      </w:pPr>
    </w:p>
    <w:p w14:paraId="6D1106A0" w14:textId="77777777" w:rsidR="00BC23F5" w:rsidRDefault="008571A5" w:rsidP="00CA0307">
      <w:pPr>
        <w:pStyle w:val="BodyText"/>
        <w:ind w:firstLine="720"/>
        <w:rPr>
          <w:rFonts w:ascii="Book Antiqua" w:hAnsi="Book Antiqua"/>
          <w:szCs w:val="22"/>
        </w:rPr>
      </w:pPr>
      <w:r w:rsidRPr="00BB4DAE">
        <w:rPr>
          <w:rFonts w:ascii="Book Antiqua" w:hAnsi="Book Antiqua"/>
          <w:szCs w:val="22"/>
        </w:rPr>
        <w:t xml:space="preserve">The Library requires a </w:t>
      </w:r>
      <w:r w:rsidR="00050152">
        <w:rPr>
          <w:rFonts w:ascii="Book Antiqua" w:hAnsi="Book Antiqua"/>
          <w:szCs w:val="22"/>
        </w:rPr>
        <w:t>detailed</w:t>
      </w:r>
      <w:r w:rsidRPr="00BB4DAE">
        <w:rPr>
          <w:rFonts w:ascii="Book Antiqua" w:hAnsi="Book Antiqua"/>
          <w:szCs w:val="22"/>
        </w:rPr>
        <w:t xml:space="preserve"> description of the vendor’s </w:t>
      </w:r>
      <w:r w:rsidR="00AA6727">
        <w:rPr>
          <w:rFonts w:ascii="Book Antiqua" w:hAnsi="Book Antiqua"/>
          <w:szCs w:val="22"/>
        </w:rPr>
        <w:t xml:space="preserve">proposed </w:t>
      </w:r>
      <w:r w:rsidRPr="00BB4DAE">
        <w:rPr>
          <w:rFonts w:ascii="Book Antiqua" w:hAnsi="Book Antiqua"/>
          <w:szCs w:val="22"/>
        </w:rPr>
        <w:t xml:space="preserve">service </w:t>
      </w:r>
      <w:r w:rsidR="002E1A7C" w:rsidRPr="00BB4DAE">
        <w:rPr>
          <w:rFonts w:ascii="Book Antiqua" w:hAnsi="Book Antiqua"/>
          <w:szCs w:val="22"/>
        </w:rPr>
        <w:t>offering that</w:t>
      </w:r>
      <w:r w:rsidR="00BC23F5">
        <w:rPr>
          <w:rFonts w:ascii="Book Antiqua" w:hAnsi="Book Antiqua"/>
          <w:szCs w:val="22"/>
        </w:rPr>
        <w:t xml:space="preserve"> would meet or exceed the performance of the existing WAN, </w:t>
      </w:r>
      <w:r w:rsidR="00050152">
        <w:rPr>
          <w:rFonts w:ascii="Book Antiqua" w:hAnsi="Book Antiqua"/>
          <w:szCs w:val="22"/>
        </w:rPr>
        <w:t xml:space="preserve">including the </w:t>
      </w:r>
      <w:r w:rsidRPr="00BB4DAE">
        <w:rPr>
          <w:rFonts w:ascii="Book Antiqua" w:hAnsi="Book Antiqua"/>
          <w:szCs w:val="22"/>
        </w:rPr>
        <w:t>technical design and equipment specifications</w:t>
      </w:r>
      <w:r w:rsidR="00050152">
        <w:rPr>
          <w:rFonts w:ascii="Book Antiqua" w:hAnsi="Book Antiqua"/>
          <w:szCs w:val="22"/>
        </w:rPr>
        <w:t>.  The proposal should</w:t>
      </w:r>
      <w:r w:rsidRPr="00BB4DAE">
        <w:rPr>
          <w:rFonts w:ascii="Book Antiqua" w:hAnsi="Book Antiqua"/>
          <w:szCs w:val="22"/>
        </w:rPr>
        <w:t xml:space="preserve"> </w:t>
      </w:r>
      <w:r w:rsidR="00AA6727">
        <w:rPr>
          <w:rFonts w:ascii="Book Antiqua" w:hAnsi="Book Antiqua"/>
          <w:szCs w:val="22"/>
        </w:rPr>
        <w:t>clearly demonstrat</w:t>
      </w:r>
      <w:r w:rsidR="00050152">
        <w:rPr>
          <w:rFonts w:ascii="Book Antiqua" w:hAnsi="Book Antiqua"/>
          <w:szCs w:val="22"/>
        </w:rPr>
        <w:t xml:space="preserve">e </w:t>
      </w:r>
      <w:r w:rsidR="00AA6727">
        <w:rPr>
          <w:rFonts w:ascii="Book Antiqua" w:hAnsi="Book Antiqua"/>
          <w:szCs w:val="22"/>
        </w:rPr>
        <w:t xml:space="preserve">that the </w:t>
      </w:r>
      <w:r w:rsidRPr="00BB4DAE">
        <w:rPr>
          <w:rFonts w:ascii="Book Antiqua" w:hAnsi="Book Antiqua"/>
          <w:szCs w:val="22"/>
        </w:rPr>
        <w:t xml:space="preserve">required service performance </w:t>
      </w:r>
      <w:r w:rsidR="00C5216E" w:rsidRPr="00BB4DAE">
        <w:rPr>
          <w:rFonts w:ascii="Book Antiqua" w:hAnsi="Book Antiqua"/>
          <w:szCs w:val="22"/>
        </w:rPr>
        <w:t>would</w:t>
      </w:r>
      <w:r w:rsidRPr="00BB4DAE">
        <w:rPr>
          <w:rFonts w:ascii="Book Antiqua" w:hAnsi="Book Antiqua"/>
          <w:szCs w:val="22"/>
        </w:rPr>
        <w:t xml:space="preserve"> be sustained or exceeded.  </w:t>
      </w:r>
    </w:p>
    <w:p w14:paraId="413828ED" w14:textId="77777777" w:rsidR="00BC23F5" w:rsidRDefault="00BC23F5" w:rsidP="00CA0307">
      <w:pPr>
        <w:pStyle w:val="BodyText"/>
        <w:ind w:firstLine="720"/>
        <w:rPr>
          <w:rFonts w:ascii="Book Antiqua" w:hAnsi="Book Antiqua"/>
          <w:szCs w:val="22"/>
        </w:rPr>
      </w:pPr>
    </w:p>
    <w:p w14:paraId="2286EF3B" w14:textId="77777777" w:rsidR="008571A5" w:rsidRPr="00BB4DAE" w:rsidRDefault="00AA6727" w:rsidP="00CA0307">
      <w:pPr>
        <w:pStyle w:val="BodyText"/>
        <w:ind w:firstLine="720"/>
        <w:rPr>
          <w:rFonts w:ascii="Book Antiqua" w:hAnsi="Book Antiqua"/>
          <w:szCs w:val="22"/>
        </w:rPr>
      </w:pPr>
      <w:r>
        <w:rPr>
          <w:rFonts w:ascii="Book Antiqua" w:hAnsi="Book Antiqua"/>
          <w:szCs w:val="22"/>
        </w:rPr>
        <w:t xml:space="preserve">The complete proposal must </w:t>
      </w:r>
      <w:r w:rsidR="008571A5" w:rsidRPr="00BB4DAE">
        <w:rPr>
          <w:rFonts w:ascii="Book Antiqua" w:hAnsi="Book Antiqua"/>
          <w:szCs w:val="22"/>
        </w:rPr>
        <w:t>address the following:</w:t>
      </w:r>
    </w:p>
    <w:p w14:paraId="2D9469D3" w14:textId="77777777" w:rsidR="008571A5" w:rsidRPr="00BB4DAE" w:rsidRDefault="008571A5">
      <w:pPr>
        <w:tabs>
          <w:tab w:val="left" w:pos="360"/>
          <w:tab w:val="left" w:pos="540"/>
        </w:tabs>
        <w:jc w:val="both"/>
        <w:rPr>
          <w:rFonts w:ascii="Book Antiqua" w:hAnsi="Book Antiqua"/>
          <w:sz w:val="22"/>
          <w:szCs w:val="22"/>
        </w:rPr>
      </w:pPr>
    </w:p>
    <w:p w14:paraId="31AC90C1" w14:textId="77777777" w:rsidR="008571A5" w:rsidRPr="008A660E" w:rsidRDefault="008571A5" w:rsidP="002C6B78">
      <w:pPr>
        <w:numPr>
          <w:ilvl w:val="1"/>
          <w:numId w:val="5"/>
        </w:numPr>
        <w:jc w:val="both"/>
        <w:rPr>
          <w:rFonts w:ascii="Book Antiqua" w:hAnsi="Book Antiqua"/>
          <w:b/>
          <w:sz w:val="22"/>
          <w:szCs w:val="22"/>
          <w:u w:val="single"/>
        </w:rPr>
      </w:pPr>
      <w:r w:rsidRPr="008A660E">
        <w:rPr>
          <w:rFonts w:ascii="Book Antiqua" w:hAnsi="Book Antiqua"/>
          <w:b/>
          <w:sz w:val="22"/>
          <w:szCs w:val="22"/>
          <w:u w:val="single"/>
        </w:rPr>
        <w:t>Network Description</w:t>
      </w:r>
    </w:p>
    <w:p w14:paraId="443A126E" w14:textId="77777777" w:rsidR="008571A5" w:rsidRPr="00BB4DAE" w:rsidRDefault="008571A5">
      <w:pPr>
        <w:tabs>
          <w:tab w:val="left" w:pos="540"/>
        </w:tabs>
        <w:jc w:val="both"/>
        <w:rPr>
          <w:rFonts w:ascii="Book Antiqua" w:hAnsi="Book Antiqua"/>
          <w:b/>
          <w:sz w:val="22"/>
          <w:szCs w:val="22"/>
        </w:rPr>
      </w:pPr>
    </w:p>
    <w:p w14:paraId="02E1E965" w14:textId="77777777" w:rsidR="008571A5" w:rsidRPr="00BB4DAE" w:rsidRDefault="008571A5" w:rsidP="00CA0307">
      <w:pPr>
        <w:ind w:left="720"/>
        <w:jc w:val="both"/>
        <w:rPr>
          <w:rFonts w:ascii="Book Antiqua" w:hAnsi="Book Antiqua"/>
          <w:i/>
          <w:sz w:val="22"/>
          <w:szCs w:val="22"/>
        </w:rPr>
      </w:pPr>
      <w:r w:rsidRPr="00BB4DAE">
        <w:rPr>
          <w:rFonts w:ascii="Book Antiqua" w:hAnsi="Book Antiqua"/>
          <w:b/>
          <w:sz w:val="22"/>
          <w:szCs w:val="22"/>
        </w:rPr>
        <w:t xml:space="preserve">4.1.1 </w:t>
      </w:r>
      <w:r w:rsidRPr="00BB4DAE">
        <w:rPr>
          <w:rFonts w:ascii="Book Antiqua" w:hAnsi="Book Antiqua"/>
          <w:b/>
          <w:i/>
          <w:sz w:val="22"/>
          <w:szCs w:val="22"/>
        </w:rPr>
        <w:t>Switch or router equipment type, model</w:t>
      </w:r>
    </w:p>
    <w:p w14:paraId="2FC37C98" w14:textId="77777777" w:rsidR="00050152" w:rsidRDefault="00050152" w:rsidP="00AA6727">
      <w:pPr>
        <w:tabs>
          <w:tab w:val="left" w:pos="360"/>
          <w:tab w:val="left" w:pos="540"/>
        </w:tabs>
        <w:ind w:left="900"/>
        <w:jc w:val="both"/>
        <w:rPr>
          <w:rFonts w:ascii="Book Antiqua" w:hAnsi="Book Antiqua"/>
          <w:sz w:val="22"/>
          <w:szCs w:val="22"/>
        </w:rPr>
      </w:pPr>
    </w:p>
    <w:p w14:paraId="798F8FD6" w14:textId="77777777" w:rsidR="00D60A7D" w:rsidRDefault="00DB044A" w:rsidP="00CA0307">
      <w:pPr>
        <w:ind w:left="720"/>
        <w:jc w:val="both"/>
        <w:rPr>
          <w:rFonts w:ascii="Book Antiqua" w:hAnsi="Book Antiqua"/>
          <w:sz w:val="22"/>
          <w:szCs w:val="22"/>
        </w:rPr>
      </w:pPr>
      <w:r>
        <w:rPr>
          <w:rFonts w:ascii="Book Antiqua" w:hAnsi="Book Antiqua"/>
          <w:sz w:val="22"/>
          <w:szCs w:val="22"/>
        </w:rPr>
        <w:lastRenderedPageBreak/>
        <w:t xml:space="preserve">The </w:t>
      </w:r>
      <w:r w:rsidR="00BC23F5">
        <w:rPr>
          <w:rFonts w:ascii="Book Antiqua" w:hAnsi="Book Antiqua"/>
          <w:sz w:val="22"/>
          <w:szCs w:val="22"/>
        </w:rPr>
        <w:t>L</w:t>
      </w:r>
      <w:r>
        <w:rPr>
          <w:rFonts w:ascii="Book Antiqua" w:hAnsi="Book Antiqua"/>
          <w:sz w:val="22"/>
          <w:szCs w:val="22"/>
        </w:rPr>
        <w:t xml:space="preserve">ibrary </w:t>
      </w:r>
      <w:r w:rsidR="00BC23F5">
        <w:rPr>
          <w:rFonts w:ascii="Book Antiqua" w:hAnsi="Book Antiqua"/>
          <w:sz w:val="22"/>
          <w:szCs w:val="22"/>
        </w:rPr>
        <w:t>may</w:t>
      </w:r>
      <w:r w:rsidR="00050152">
        <w:rPr>
          <w:rFonts w:ascii="Book Antiqua" w:hAnsi="Book Antiqua"/>
          <w:sz w:val="22"/>
          <w:szCs w:val="22"/>
        </w:rPr>
        <w:t xml:space="preserve"> </w:t>
      </w:r>
      <w:r w:rsidR="00D60A7D">
        <w:rPr>
          <w:rFonts w:ascii="Book Antiqua" w:hAnsi="Book Antiqua"/>
          <w:sz w:val="22"/>
          <w:szCs w:val="22"/>
        </w:rPr>
        <w:t>choose</w:t>
      </w:r>
      <w:r w:rsidR="00050152">
        <w:rPr>
          <w:rFonts w:ascii="Book Antiqua" w:hAnsi="Book Antiqua"/>
          <w:sz w:val="22"/>
          <w:szCs w:val="22"/>
        </w:rPr>
        <w:t xml:space="preserve"> to use existing equipment.  Any required changes must be clearly defined and specified.  For example, </w:t>
      </w:r>
      <w:r w:rsidR="00D60A7D">
        <w:rPr>
          <w:rFonts w:ascii="Book Antiqua" w:hAnsi="Book Antiqua"/>
          <w:sz w:val="22"/>
          <w:szCs w:val="22"/>
        </w:rPr>
        <w:t>i</w:t>
      </w:r>
      <w:r w:rsidR="008A660E">
        <w:rPr>
          <w:rFonts w:ascii="Book Antiqua" w:hAnsi="Book Antiqua"/>
          <w:sz w:val="22"/>
          <w:szCs w:val="22"/>
        </w:rPr>
        <w:t>f a new interface card needs to be added to the existing</w:t>
      </w:r>
      <w:r w:rsidR="000A5696">
        <w:rPr>
          <w:rFonts w:ascii="Book Antiqua" w:hAnsi="Book Antiqua"/>
          <w:sz w:val="22"/>
          <w:szCs w:val="22"/>
        </w:rPr>
        <w:t xml:space="preserve"> switch,</w:t>
      </w:r>
      <w:r w:rsidR="008A660E">
        <w:rPr>
          <w:rFonts w:ascii="Book Antiqua" w:hAnsi="Book Antiqua"/>
          <w:sz w:val="22"/>
          <w:szCs w:val="22"/>
        </w:rPr>
        <w:t xml:space="preserve"> the part number must be provided.</w:t>
      </w:r>
      <w:r w:rsidR="00D60A7D">
        <w:rPr>
          <w:rFonts w:ascii="Book Antiqua" w:hAnsi="Book Antiqua"/>
          <w:sz w:val="22"/>
          <w:szCs w:val="22"/>
        </w:rPr>
        <w:t xml:space="preserve">  </w:t>
      </w:r>
    </w:p>
    <w:p w14:paraId="138DF390" w14:textId="77777777" w:rsidR="00D60A7D" w:rsidRDefault="00D60A7D" w:rsidP="00CA0307">
      <w:pPr>
        <w:ind w:left="720"/>
        <w:jc w:val="both"/>
        <w:rPr>
          <w:rFonts w:ascii="Book Antiqua" w:hAnsi="Book Antiqua"/>
          <w:sz w:val="22"/>
          <w:szCs w:val="22"/>
        </w:rPr>
      </w:pPr>
    </w:p>
    <w:p w14:paraId="47C5A7AA" w14:textId="77777777" w:rsidR="008571A5" w:rsidRDefault="00D60A7D" w:rsidP="00CA0307">
      <w:pPr>
        <w:ind w:left="720"/>
        <w:jc w:val="both"/>
        <w:rPr>
          <w:rFonts w:ascii="Book Antiqua" w:hAnsi="Book Antiqua"/>
          <w:sz w:val="22"/>
          <w:szCs w:val="22"/>
        </w:rPr>
      </w:pPr>
      <w:r>
        <w:rPr>
          <w:rFonts w:ascii="Book Antiqua" w:hAnsi="Book Antiqua"/>
          <w:sz w:val="22"/>
          <w:szCs w:val="22"/>
        </w:rPr>
        <w:t xml:space="preserve">Additionally, if it is recommended that the </w:t>
      </w:r>
      <w:r w:rsidR="007C1718">
        <w:rPr>
          <w:rFonts w:ascii="Book Antiqua" w:hAnsi="Book Antiqua"/>
          <w:sz w:val="22"/>
          <w:szCs w:val="22"/>
        </w:rPr>
        <w:t>existing switch equipment be replaced</w:t>
      </w:r>
      <w:r>
        <w:rPr>
          <w:rFonts w:ascii="Book Antiqua" w:hAnsi="Book Antiqua"/>
          <w:sz w:val="22"/>
          <w:szCs w:val="22"/>
        </w:rPr>
        <w:t xml:space="preserve">, the model and configuration must be supplied.  </w:t>
      </w:r>
      <w:r w:rsidR="008A660E">
        <w:rPr>
          <w:rFonts w:ascii="Book Antiqua" w:hAnsi="Book Antiqua"/>
          <w:sz w:val="22"/>
          <w:szCs w:val="22"/>
        </w:rPr>
        <w:t xml:space="preserve">  </w:t>
      </w:r>
    </w:p>
    <w:p w14:paraId="04BE021F" w14:textId="77777777" w:rsidR="00BC23F5" w:rsidRDefault="00BC23F5" w:rsidP="00CA0307">
      <w:pPr>
        <w:ind w:left="720"/>
        <w:jc w:val="both"/>
        <w:rPr>
          <w:rFonts w:ascii="Book Antiqua" w:hAnsi="Book Antiqua"/>
          <w:sz w:val="22"/>
          <w:szCs w:val="22"/>
        </w:rPr>
      </w:pPr>
    </w:p>
    <w:p w14:paraId="08641F2E" w14:textId="77777777" w:rsidR="00BC23F5" w:rsidRDefault="00BC23F5" w:rsidP="00CA0307">
      <w:pPr>
        <w:ind w:left="720"/>
        <w:jc w:val="both"/>
        <w:rPr>
          <w:rFonts w:ascii="Book Antiqua" w:hAnsi="Book Antiqua"/>
          <w:sz w:val="22"/>
          <w:szCs w:val="22"/>
        </w:rPr>
      </w:pPr>
      <w:r>
        <w:rPr>
          <w:rFonts w:ascii="Book Antiqua" w:hAnsi="Book Antiqua"/>
          <w:sz w:val="22"/>
          <w:szCs w:val="22"/>
        </w:rPr>
        <w:t xml:space="preserve">The Library could also choose to use vendor-supplied </w:t>
      </w:r>
      <w:proofErr w:type="spellStart"/>
      <w:r>
        <w:rPr>
          <w:rFonts w:ascii="Book Antiqua" w:hAnsi="Book Antiqua"/>
          <w:sz w:val="22"/>
          <w:szCs w:val="22"/>
        </w:rPr>
        <w:t>on-premise</w:t>
      </w:r>
      <w:proofErr w:type="spellEnd"/>
      <w:r>
        <w:rPr>
          <w:rFonts w:ascii="Book Antiqua" w:hAnsi="Book Antiqua"/>
          <w:sz w:val="22"/>
          <w:szCs w:val="22"/>
        </w:rPr>
        <w:t xml:space="preserve"> equipment.  Separate pricing for this option should be included.</w:t>
      </w:r>
    </w:p>
    <w:p w14:paraId="040CD8DE" w14:textId="77777777" w:rsidR="00646F50" w:rsidRDefault="00646F50" w:rsidP="000A5696">
      <w:pPr>
        <w:tabs>
          <w:tab w:val="left" w:pos="360"/>
          <w:tab w:val="left" w:pos="540"/>
        </w:tabs>
        <w:jc w:val="both"/>
        <w:rPr>
          <w:rFonts w:ascii="Book Antiqua" w:hAnsi="Book Antiqua"/>
          <w:sz w:val="22"/>
          <w:szCs w:val="22"/>
        </w:rPr>
      </w:pPr>
    </w:p>
    <w:p w14:paraId="7BE8761D" w14:textId="77777777" w:rsidR="00646F50" w:rsidRPr="00BB4DAE" w:rsidRDefault="002F5619" w:rsidP="00646F50">
      <w:pPr>
        <w:tabs>
          <w:tab w:val="left" w:pos="360"/>
          <w:tab w:val="left" w:pos="540"/>
        </w:tabs>
        <w:ind w:left="720"/>
        <w:jc w:val="both"/>
        <w:rPr>
          <w:rFonts w:ascii="Book Antiqua" w:hAnsi="Book Antiqua"/>
          <w:b/>
          <w:sz w:val="22"/>
          <w:szCs w:val="22"/>
        </w:rPr>
      </w:pPr>
      <w:r>
        <w:rPr>
          <w:rFonts w:ascii="Book Antiqua" w:hAnsi="Book Antiqua"/>
          <w:b/>
          <w:sz w:val="22"/>
          <w:szCs w:val="22"/>
        </w:rPr>
        <w:t>4.1.2</w:t>
      </w:r>
      <w:r w:rsidR="00646F50" w:rsidRPr="00BB4DAE">
        <w:rPr>
          <w:rFonts w:ascii="Book Antiqua" w:hAnsi="Book Antiqua"/>
          <w:b/>
          <w:sz w:val="22"/>
          <w:szCs w:val="22"/>
        </w:rPr>
        <w:t xml:space="preserve"> </w:t>
      </w:r>
      <w:r w:rsidR="00646F50">
        <w:rPr>
          <w:rFonts w:ascii="Book Antiqua" w:hAnsi="Book Antiqua"/>
          <w:b/>
          <w:i/>
          <w:sz w:val="22"/>
          <w:szCs w:val="22"/>
        </w:rPr>
        <w:t>Network diagram</w:t>
      </w:r>
    </w:p>
    <w:p w14:paraId="200842F4" w14:textId="77777777" w:rsidR="008571A5" w:rsidRPr="00BB4DAE" w:rsidRDefault="008571A5" w:rsidP="00AA6727">
      <w:pPr>
        <w:tabs>
          <w:tab w:val="left" w:pos="360"/>
          <w:tab w:val="left" w:pos="540"/>
        </w:tabs>
        <w:ind w:left="360" w:firstLine="576"/>
        <w:jc w:val="both"/>
        <w:rPr>
          <w:rFonts w:ascii="Book Antiqua" w:hAnsi="Book Antiqua"/>
          <w:sz w:val="22"/>
          <w:szCs w:val="22"/>
        </w:rPr>
      </w:pPr>
    </w:p>
    <w:p w14:paraId="77FD4D66" w14:textId="77777777" w:rsidR="008571A5" w:rsidRPr="00BB4DAE" w:rsidRDefault="002F5619" w:rsidP="00CA0307">
      <w:pPr>
        <w:tabs>
          <w:tab w:val="left" w:pos="360"/>
          <w:tab w:val="left" w:pos="540"/>
        </w:tabs>
        <w:ind w:left="720"/>
        <w:jc w:val="both"/>
        <w:rPr>
          <w:rFonts w:ascii="Book Antiqua" w:hAnsi="Book Antiqua"/>
          <w:b/>
          <w:sz w:val="22"/>
          <w:szCs w:val="22"/>
        </w:rPr>
      </w:pPr>
      <w:r>
        <w:rPr>
          <w:rFonts w:ascii="Book Antiqua" w:hAnsi="Book Antiqua"/>
          <w:b/>
          <w:sz w:val="22"/>
          <w:szCs w:val="22"/>
        </w:rPr>
        <w:t>4.1.3</w:t>
      </w:r>
      <w:r w:rsidR="008571A5" w:rsidRPr="00BB4DAE">
        <w:rPr>
          <w:rFonts w:ascii="Book Antiqua" w:hAnsi="Book Antiqua"/>
          <w:b/>
          <w:sz w:val="22"/>
          <w:szCs w:val="22"/>
        </w:rPr>
        <w:t xml:space="preserve"> </w:t>
      </w:r>
      <w:r w:rsidR="008571A5" w:rsidRPr="00BB4DAE">
        <w:rPr>
          <w:rFonts w:ascii="Book Antiqua" w:hAnsi="Book Antiqua"/>
          <w:b/>
          <w:i/>
          <w:sz w:val="22"/>
          <w:szCs w:val="22"/>
        </w:rPr>
        <w:t>Guaranteed delivery bandwidth in each direction</w:t>
      </w:r>
    </w:p>
    <w:p w14:paraId="4B8F3C30" w14:textId="77777777" w:rsidR="008571A5" w:rsidRPr="00BB4DAE" w:rsidRDefault="008571A5" w:rsidP="00CA0307">
      <w:pPr>
        <w:tabs>
          <w:tab w:val="left" w:pos="360"/>
          <w:tab w:val="left" w:pos="540"/>
        </w:tabs>
        <w:ind w:left="720"/>
        <w:jc w:val="both"/>
        <w:rPr>
          <w:rFonts w:ascii="Book Antiqua" w:hAnsi="Book Antiqua"/>
          <w:b/>
          <w:sz w:val="22"/>
          <w:szCs w:val="22"/>
        </w:rPr>
      </w:pPr>
    </w:p>
    <w:p w14:paraId="5104DA46" w14:textId="77777777" w:rsidR="008571A5" w:rsidRPr="00BB4DAE" w:rsidRDefault="002F5619" w:rsidP="00CA0307">
      <w:pPr>
        <w:tabs>
          <w:tab w:val="left" w:pos="360"/>
          <w:tab w:val="left" w:pos="540"/>
        </w:tabs>
        <w:ind w:left="720"/>
        <w:jc w:val="both"/>
        <w:rPr>
          <w:rFonts w:ascii="Book Antiqua" w:hAnsi="Book Antiqua"/>
          <w:b/>
          <w:i/>
          <w:sz w:val="22"/>
          <w:szCs w:val="22"/>
        </w:rPr>
      </w:pPr>
      <w:r>
        <w:rPr>
          <w:rFonts w:ascii="Book Antiqua" w:hAnsi="Book Antiqua"/>
          <w:b/>
          <w:sz w:val="22"/>
          <w:szCs w:val="22"/>
        </w:rPr>
        <w:t>4.1.4</w:t>
      </w:r>
      <w:r w:rsidR="008571A5" w:rsidRPr="00BB4DAE">
        <w:rPr>
          <w:rFonts w:ascii="Book Antiqua" w:hAnsi="Book Antiqua"/>
          <w:b/>
          <w:sz w:val="22"/>
          <w:szCs w:val="22"/>
        </w:rPr>
        <w:t xml:space="preserve"> </w:t>
      </w:r>
      <w:r w:rsidR="008571A5" w:rsidRPr="00BB4DAE">
        <w:rPr>
          <w:rFonts w:ascii="Book Antiqua" w:hAnsi="Book Antiqua"/>
          <w:b/>
          <w:i/>
          <w:sz w:val="22"/>
          <w:szCs w:val="22"/>
        </w:rPr>
        <w:t>Burst bandwidth parameters in each direction</w:t>
      </w:r>
    </w:p>
    <w:p w14:paraId="42368B4B" w14:textId="77777777" w:rsidR="008571A5" w:rsidRPr="00BB4DAE" w:rsidRDefault="008571A5" w:rsidP="00CA0307">
      <w:pPr>
        <w:tabs>
          <w:tab w:val="left" w:pos="540"/>
        </w:tabs>
        <w:ind w:left="1440"/>
        <w:jc w:val="both"/>
        <w:rPr>
          <w:rFonts w:ascii="Book Antiqua" w:hAnsi="Book Antiqua"/>
          <w:i/>
          <w:sz w:val="22"/>
          <w:szCs w:val="22"/>
        </w:rPr>
      </w:pPr>
    </w:p>
    <w:p w14:paraId="418A8A3F" w14:textId="77777777" w:rsidR="008571A5" w:rsidRPr="00BB4DAE" w:rsidRDefault="002F5619" w:rsidP="00CA0307">
      <w:pPr>
        <w:tabs>
          <w:tab w:val="left" w:pos="540"/>
        </w:tabs>
        <w:ind w:left="720"/>
        <w:jc w:val="both"/>
        <w:rPr>
          <w:rFonts w:ascii="Book Antiqua" w:hAnsi="Book Antiqua"/>
          <w:b/>
          <w:i/>
          <w:sz w:val="22"/>
          <w:szCs w:val="22"/>
        </w:rPr>
      </w:pPr>
      <w:r>
        <w:rPr>
          <w:rFonts w:ascii="Book Antiqua" w:hAnsi="Book Antiqua"/>
          <w:b/>
          <w:sz w:val="22"/>
          <w:szCs w:val="22"/>
        </w:rPr>
        <w:t>4.1.5</w:t>
      </w:r>
      <w:r w:rsidR="008571A5" w:rsidRPr="00BB4DAE">
        <w:rPr>
          <w:rFonts w:ascii="Book Antiqua" w:hAnsi="Book Antiqua"/>
          <w:b/>
          <w:sz w:val="22"/>
          <w:szCs w:val="22"/>
        </w:rPr>
        <w:t xml:space="preserve"> </w:t>
      </w:r>
      <w:r w:rsidR="008571A5" w:rsidRPr="00BB4DAE">
        <w:rPr>
          <w:rFonts w:ascii="Book Antiqua" w:hAnsi="Book Antiqua"/>
          <w:b/>
          <w:i/>
          <w:sz w:val="22"/>
          <w:szCs w:val="22"/>
        </w:rPr>
        <w:t>Network diversity, redundancy, self-healing provisions</w:t>
      </w:r>
    </w:p>
    <w:p w14:paraId="7AE67018" w14:textId="77777777" w:rsidR="008571A5" w:rsidRPr="00BB4DAE" w:rsidRDefault="008571A5">
      <w:pPr>
        <w:tabs>
          <w:tab w:val="left" w:pos="540"/>
        </w:tabs>
        <w:ind w:left="540"/>
        <w:jc w:val="both"/>
        <w:rPr>
          <w:rFonts w:ascii="Book Antiqua" w:hAnsi="Book Antiqua"/>
          <w:i/>
          <w:sz w:val="22"/>
          <w:szCs w:val="22"/>
        </w:rPr>
      </w:pPr>
      <w:r w:rsidRPr="00BB4DAE">
        <w:rPr>
          <w:rFonts w:ascii="Book Antiqua" w:hAnsi="Book Antiqua"/>
          <w:i/>
          <w:sz w:val="22"/>
          <w:szCs w:val="22"/>
        </w:rPr>
        <w:tab/>
      </w:r>
    </w:p>
    <w:p w14:paraId="7567476B" w14:textId="77777777" w:rsidR="008571A5" w:rsidRPr="0096446B" w:rsidRDefault="008A660E" w:rsidP="002C6B78">
      <w:pPr>
        <w:numPr>
          <w:ilvl w:val="1"/>
          <w:numId w:val="5"/>
        </w:numPr>
        <w:jc w:val="both"/>
        <w:rPr>
          <w:rFonts w:ascii="Book Antiqua" w:hAnsi="Book Antiqua"/>
          <w:sz w:val="22"/>
          <w:szCs w:val="22"/>
        </w:rPr>
      </w:pPr>
      <w:r w:rsidRPr="0096446B">
        <w:rPr>
          <w:rFonts w:ascii="Book Antiqua" w:hAnsi="Book Antiqua"/>
          <w:b/>
          <w:sz w:val="22"/>
          <w:szCs w:val="22"/>
          <w:u w:val="single"/>
        </w:rPr>
        <w:t>Technical Support</w:t>
      </w:r>
      <w:r w:rsidR="008571A5" w:rsidRPr="0096446B">
        <w:rPr>
          <w:rFonts w:ascii="Book Antiqua" w:hAnsi="Book Antiqua"/>
          <w:b/>
          <w:sz w:val="22"/>
          <w:szCs w:val="22"/>
        </w:rPr>
        <w:t>.</w:t>
      </w:r>
    </w:p>
    <w:p w14:paraId="162BDA12" w14:textId="77777777" w:rsidR="007029A8" w:rsidRDefault="007029A8" w:rsidP="007029A8">
      <w:pPr>
        <w:tabs>
          <w:tab w:val="left" w:pos="540"/>
        </w:tabs>
        <w:jc w:val="both"/>
        <w:rPr>
          <w:rFonts w:ascii="Book Antiqua" w:hAnsi="Book Antiqua"/>
          <w:sz w:val="22"/>
          <w:szCs w:val="22"/>
        </w:rPr>
      </w:pPr>
    </w:p>
    <w:p w14:paraId="2B59A44E" w14:textId="77777777" w:rsidR="008571A5" w:rsidRPr="00BB4DAE" w:rsidRDefault="008571A5" w:rsidP="007029A8">
      <w:pPr>
        <w:tabs>
          <w:tab w:val="left" w:pos="540"/>
        </w:tabs>
        <w:ind w:left="720"/>
        <w:jc w:val="both"/>
        <w:rPr>
          <w:rFonts w:ascii="Book Antiqua" w:hAnsi="Book Antiqua"/>
          <w:b/>
          <w:i/>
          <w:sz w:val="22"/>
          <w:szCs w:val="22"/>
        </w:rPr>
      </w:pPr>
      <w:r w:rsidRPr="00BB4DAE">
        <w:rPr>
          <w:rFonts w:ascii="Book Antiqua" w:hAnsi="Book Antiqua"/>
          <w:b/>
          <w:sz w:val="22"/>
          <w:szCs w:val="22"/>
        </w:rPr>
        <w:t xml:space="preserve">4.2.1 </w:t>
      </w:r>
      <w:r w:rsidRPr="00BB4DAE">
        <w:rPr>
          <w:rFonts w:ascii="Book Antiqua" w:hAnsi="Book Antiqua"/>
          <w:b/>
          <w:i/>
          <w:sz w:val="22"/>
          <w:szCs w:val="22"/>
        </w:rPr>
        <w:t xml:space="preserve">Location </w:t>
      </w:r>
      <w:r w:rsidR="0096446B">
        <w:rPr>
          <w:rFonts w:ascii="Book Antiqua" w:hAnsi="Book Antiqua"/>
          <w:b/>
          <w:i/>
          <w:sz w:val="22"/>
          <w:szCs w:val="22"/>
        </w:rPr>
        <w:t xml:space="preserve">and hours </w:t>
      </w:r>
      <w:r w:rsidRPr="00BB4DAE">
        <w:rPr>
          <w:rFonts w:ascii="Book Antiqua" w:hAnsi="Book Antiqua"/>
          <w:b/>
          <w:i/>
          <w:sz w:val="22"/>
          <w:szCs w:val="22"/>
        </w:rPr>
        <w:t>of your network operation center</w:t>
      </w:r>
    </w:p>
    <w:p w14:paraId="29010DEB" w14:textId="77777777" w:rsidR="008571A5" w:rsidRPr="00BB4DAE" w:rsidRDefault="008571A5" w:rsidP="00CA0307">
      <w:pPr>
        <w:tabs>
          <w:tab w:val="left" w:pos="540"/>
        </w:tabs>
        <w:ind w:left="720"/>
        <w:jc w:val="both"/>
        <w:rPr>
          <w:rFonts w:ascii="Book Antiqua" w:hAnsi="Book Antiqua"/>
          <w:i/>
          <w:sz w:val="22"/>
          <w:szCs w:val="22"/>
        </w:rPr>
      </w:pPr>
    </w:p>
    <w:p w14:paraId="287FB216" w14:textId="77777777" w:rsidR="008571A5" w:rsidRPr="00BB4DAE" w:rsidRDefault="008571A5" w:rsidP="00CA0307">
      <w:pPr>
        <w:tabs>
          <w:tab w:val="left" w:pos="540"/>
        </w:tabs>
        <w:ind w:left="720"/>
        <w:jc w:val="both"/>
        <w:rPr>
          <w:rFonts w:ascii="Book Antiqua" w:hAnsi="Book Antiqua"/>
          <w:b/>
          <w:sz w:val="22"/>
          <w:szCs w:val="22"/>
        </w:rPr>
      </w:pPr>
      <w:r w:rsidRPr="00BB4DAE">
        <w:rPr>
          <w:rFonts w:ascii="Book Antiqua" w:hAnsi="Book Antiqua"/>
          <w:b/>
          <w:sz w:val="22"/>
          <w:szCs w:val="22"/>
        </w:rPr>
        <w:t xml:space="preserve">4.2.2 </w:t>
      </w:r>
      <w:r w:rsidRPr="00BB4DAE">
        <w:rPr>
          <w:rFonts w:ascii="Book Antiqua" w:hAnsi="Book Antiqua"/>
          <w:b/>
          <w:i/>
          <w:sz w:val="22"/>
          <w:szCs w:val="22"/>
        </w:rPr>
        <w:t>What are the automatic monitoring capabilities of your network support operation?</w:t>
      </w:r>
    </w:p>
    <w:p w14:paraId="45DFB4EF" w14:textId="77777777" w:rsidR="008571A5" w:rsidRPr="00BB4DAE" w:rsidRDefault="008571A5" w:rsidP="00CA0307">
      <w:pPr>
        <w:tabs>
          <w:tab w:val="left" w:pos="540"/>
        </w:tabs>
        <w:ind w:left="720"/>
        <w:jc w:val="both"/>
        <w:rPr>
          <w:rFonts w:ascii="Book Antiqua" w:hAnsi="Book Antiqua"/>
          <w:sz w:val="22"/>
          <w:szCs w:val="22"/>
        </w:rPr>
      </w:pPr>
    </w:p>
    <w:p w14:paraId="322CFE7B" w14:textId="77777777" w:rsidR="008571A5" w:rsidRDefault="008571A5" w:rsidP="007029A8">
      <w:pPr>
        <w:tabs>
          <w:tab w:val="left" w:pos="360"/>
          <w:tab w:val="left" w:pos="540"/>
        </w:tabs>
        <w:ind w:left="720"/>
        <w:jc w:val="both"/>
        <w:rPr>
          <w:rFonts w:ascii="Book Antiqua" w:hAnsi="Book Antiqua"/>
          <w:b/>
          <w:i/>
          <w:sz w:val="22"/>
          <w:szCs w:val="22"/>
        </w:rPr>
      </w:pPr>
      <w:r w:rsidRPr="00BB4DAE">
        <w:rPr>
          <w:rFonts w:ascii="Book Antiqua" w:hAnsi="Book Antiqua"/>
          <w:b/>
          <w:sz w:val="22"/>
          <w:szCs w:val="22"/>
        </w:rPr>
        <w:t>4.2.</w:t>
      </w:r>
      <w:r w:rsidR="007029A8">
        <w:rPr>
          <w:rFonts w:ascii="Book Antiqua" w:hAnsi="Book Antiqua"/>
          <w:b/>
          <w:sz w:val="22"/>
          <w:szCs w:val="22"/>
        </w:rPr>
        <w:t xml:space="preserve">3 </w:t>
      </w:r>
      <w:r w:rsidRPr="00BB4DAE">
        <w:rPr>
          <w:rFonts w:ascii="Book Antiqua" w:hAnsi="Book Antiqua"/>
          <w:b/>
          <w:i/>
          <w:sz w:val="22"/>
          <w:szCs w:val="22"/>
        </w:rPr>
        <w:t>Describe the troubleshooting and dispatch procedures</w:t>
      </w:r>
    </w:p>
    <w:p w14:paraId="032B7D5E" w14:textId="77777777" w:rsidR="007029A8" w:rsidRDefault="007029A8" w:rsidP="007029A8">
      <w:pPr>
        <w:tabs>
          <w:tab w:val="left" w:pos="360"/>
          <w:tab w:val="left" w:pos="540"/>
        </w:tabs>
        <w:ind w:left="720"/>
        <w:jc w:val="both"/>
        <w:rPr>
          <w:rFonts w:ascii="Book Antiqua" w:hAnsi="Book Antiqua"/>
          <w:b/>
          <w:i/>
          <w:sz w:val="22"/>
          <w:szCs w:val="22"/>
        </w:rPr>
      </w:pPr>
    </w:p>
    <w:p w14:paraId="367539F8" w14:textId="77777777" w:rsidR="007029A8" w:rsidRPr="0096446B" w:rsidRDefault="0096446B" w:rsidP="007029A8">
      <w:pPr>
        <w:tabs>
          <w:tab w:val="left" w:pos="360"/>
          <w:tab w:val="left" w:pos="540"/>
        </w:tabs>
        <w:ind w:left="720"/>
        <w:jc w:val="both"/>
        <w:rPr>
          <w:rFonts w:ascii="Book Antiqua" w:hAnsi="Book Antiqua"/>
          <w:b/>
          <w:sz w:val="22"/>
          <w:szCs w:val="22"/>
        </w:rPr>
      </w:pPr>
      <w:r>
        <w:rPr>
          <w:rFonts w:ascii="Book Antiqua" w:hAnsi="Book Antiqua"/>
          <w:b/>
          <w:sz w:val="22"/>
          <w:szCs w:val="22"/>
        </w:rPr>
        <w:t xml:space="preserve">4.2.4 </w:t>
      </w:r>
      <w:r w:rsidRPr="0096446B">
        <w:rPr>
          <w:rFonts w:ascii="Book Antiqua" w:hAnsi="Book Antiqua"/>
          <w:b/>
          <w:i/>
          <w:sz w:val="22"/>
          <w:szCs w:val="22"/>
        </w:rPr>
        <w:t>Describe the escalation procedures</w:t>
      </w:r>
    </w:p>
    <w:p w14:paraId="4A3DA920" w14:textId="77777777" w:rsidR="00E50CFC" w:rsidRPr="00BB4DAE" w:rsidRDefault="00E50CFC" w:rsidP="0096446B">
      <w:pPr>
        <w:tabs>
          <w:tab w:val="left" w:pos="540"/>
        </w:tabs>
        <w:jc w:val="both"/>
        <w:rPr>
          <w:rFonts w:ascii="Book Antiqua" w:hAnsi="Book Antiqua"/>
          <w:b/>
          <w:i/>
          <w:sz w:val="22"/>
          <w:szCs w:val="22"/>
        </w:rPr>
      </w:pPr>
    </w:p>
    <w:p w14:paraId="3A8E0CCA" w14:textId="77777777" w:rsidR="00E50CFC" w:rsidRDefault="0096446B" w:rsidP="00CA0307">
      <w:pPr>
        <w:tabs>
          <w:tab w:val="left" w:pos="540"/>
        </w:tabs>
        <w:ind w:left="720"/>
        <w:jc w:val="both"/>
        <w:rPr>
          <w:rFonts w:ascii="Book Antiqua" w:hAnsi="Book Antiqua"/>
          <w:b/>
          <w:i/>
          <w:sz w:val="22"/>
          <w:szCs w:val="22"/>
        </w:rPr>
      </w:pPr>
      <w:r>
        <w:rPr>
          <w:rFonts w:ascii="Book Antiqua" w:hAnsi="Book Antiqua"/>
          <w:b/>
          <w:sz w:val="22"/>
          <w:szCs w:val="22"/>
        </w:rPr>
        <w:t>4.2.5</w:t>
      </w:r>
      <w:r w:rsidR="00E50CFC" w:rsidRPr="00BB4DAE">
        <w:rPr>
          <w:rFonts w:ascii="Book Antiqua" w:hAnsi="Book Antiqua"/>
          <w:b/>
          <w:sz w:val="22"/>
          <w:szCs w:val="22"/>
        </w:rPr>
        <w:t xml:space="preserve"> </w:t>
      </w:r>
      <w:r w:rsidR="00E50CFC" w:rsidRPr="00BB4DAE">
        <w:rPr>
          <w:rFonts w:ascii="Book Antiqua" w:hAnsi="Book Antiqua"/>
          <w:b/>
          <w:i/>
          <w:sz w:val="22"/>
          <w:szCs w:val="22"/>
        </w:rPr>
        <w:t xml:space="preserve">What is your </w:t>
      </w:r>
      <w:smartTag w:uri="urn:schemas-microsoft-com:office:smarttags" w:element="place">
        <w:r w:rsidR="00E50CFC" w:rsidRPr="00BB4DAE">
          <w:rPr>
            <w:rFonts w:ascii="Book Antiqua" w:hAnsi="Book Antiqua"/>
            <w:b/>
            <w:i/>
            <w:sz w:val="22"/>
            <w:szCs w:val="22"/>
          </w:rPr>
          <w:t>SLA</w:t>
        </w:r>
      </w:smartTag>
      <w:r w:rsidR="00E50CFC" w:rsidRPr="00BB4DAE">
        <w:rPr>
          <w:rFonts w:ascii="Book Antiqua" w:hAnsi="Book Antiqua"/>
          <w:b/>
          <w:i/>
          <w:sz w:val="22"/>
          <w:szCs w:val="22"/>
        </w:rPr>
        <w:t xml:space="preserve"> (Service Level Agreement)?  </w:t>
      </w:r>
      <w:r>
        <w:rPr>
          <w:rFonts w:ascii="Book Antiqua" w:hAnsi="Book Antiqua"/>
          <w:b/>
          <w:i/>
          <w:sz w:val="22"/>
          <w:szCs w:val="22"/>
        </w:rPr>
        <w:t>Uptime %?</w:t>
      </w:r>
    </w:p>
    <w:p w14:paraId="768D64E4" w14:textId="77777777" w:rsidR="0096446B" w:rsidRDefault="0096446B" w:rsidP="00CA0307">
      <w:pPr>
        <w:tabs>
          <w:tab w:val="left" w:pos="540"/>
        </w:tabs>
        <w:ind w:left="720"/>
        <w:jc w:val="both"/>
        <w:rPr>
          <w:rFonts w:ascii="Book Antiqua" w:hAnsi="Book Antiqua"/>
          <w:b/>
          <w:i/>
          <w:sz w:val="22"/>
          <w:szCs w:val="22"/>
        </w:rPr>
      </w:pPr>
    </w:p>
    <w:p w14:paraId="296471EB" w14:textId="77777777" w:rsidR="0096446B" w:rsidRDefault="0096446B" w:rsidP="0096446B">
      <w:pPr>
        <w:tabs>
          <w:tab w:val="left" w:pos="540"/>
        </w:tabs>
        <w:ind w:left="720"/>
        <w:jc w:val="both"/>
        <w:rPr>
          <w:rFonts w:ascii="Book Antiqua" w:hAnsi="Book Antiqua"/>
          <w:b/>
          <w:i/>
          <w:sz w:val="22"/>
          <w:szCs w:val="22"/>
        </w:rPr>
      </w:pPr>
      <w:r>
        <w:rPr>
          <w:rFonts w:ascii="Book Antiqua" w:hAnsi="Book Antiqua"/>
          <w:b/>
          <w:sz w:val="22"/>
          <w:szCs w:val="22"/>
        </w:rPr>
        <w:t>4.2.6</w:t>
      </w:r>
      <w:r w:rsidRPr="00BB4DAE">
        <w:rPr>
          <w:rFonts w:ascii="Book Antiqua" w:hAnsi="Book Antiqua"/>
          <w:b/>
          <w:sz w:val="22"/>
          <w:szCs w:val="22"/>
        </w:rPr>
        <w:t xml:space="preserve"> </w:t>
      </w:r>
      <w:r>
        <w:rPr>
          <w:rFonts w:ascii="Book Antiqua" w:hAnsi="Book Antiqua"/>
          <w:b/>
          <w:sz w:val="22"/>
          <w:szCs w:val="22"/>
        </w:rPr>
        <w:t>What is the “</w:t>
      </w:r>
      <w:r>
        <w:rPr>
          <w:rFonts w:ascii="Book Antiqua" w:hAnsi="Book Antiqua"/>
          <w:b/>
          <w:i/>
          <w:sz w:val="22"/>
          <w:szCs w:val="22"/>
        </w:rPr>
        <w:t>mean response time” to restore service after a disruption?</w:t>
      </w:r>
    </w:p>
    <w:p w14:paraId="0D731E37" w14:textId="77777777" w:rsidR="0062716D" w:rsidRDefault="0062716D">
      <w:pPr>
        <w:rPr>
          <w:rFonts w:ascii="Book Antiqua" w:hAnsi="Book Antiqua"/>
          <w:b/>
          <w:sz w:val="22"/>
          <w:szCs w:val="22"/>
          <w:u w:val="single"/>
        </w:rPr>
      </w:pPr>
    </w:p>
    <w:p w14:paraId="145ACF4B" w14:textId="77777777" w:rsidR="008571A5" w:rsidRPr="008A660E" w:rsidRDefault="008571A5" w:rsidP="002C6B78">
      <w:pPr>
        <w:numPr>
          <w:ilvl w:val="1"/>
          <w:numId w:val="5"/>
        </w:numPr>
        <w:jc w:val="both"/>
        <w:rPr>
          <w:rFonts w:ascii="Book Antiqua" w:hAnsi="Book Antiqua"/>
          <w:b/>
          <w:sz w:val="22"/>
          <w:szCs w:val="22"/>
          <w:u w:val="single"/>
        </w:rPr>
      </w:pPr>
      <w:r w:rsidRPr="008A660E">
        <w:rPr>
          <w:rFonts w:ascii="Book Antiqua" w:hAnsi="Book Antiqua"/>
          <w:b/>
          <w:sz w:val="22"/>
          <w:szCs w:val="22"/>
          <w:u w:val="single"/>
        </w:rPr>
        <w:t>Partner Disclosure</w:t>
      </w:r>
    </w:p>
    <w:p w14:paraId="7ACF2345" w14:textId="77777777" w:rsidR="008A660E" w:rsidRPr="00BB4DAE" w:rsidRDefault="008A660E" w:rsidP="008A660E">
      <w:pPr>
        <w:tabs>
          <w:tab w:val="left" w:pos="540"/>
        </w:tabs>
        <w:jc w:val="both"/>
        <w:rPr>
          <w:rFonts w:ascii="Book Antiqua" w:hAnsi="Book Antiqua"/>
          <w:b/>
          <w:sz w:val="22"/>
          <w:szCs w:val="22"/>
        </w:rPr>
      </w:pPr>
    </w:p>
    <w:p w14:paraId="778902A7" w14:textId="77777777" w:rsidR="008571A5" w:rsidRPr="00BB4DAE" w:rsidRDefault="008571A5" w:rsidP="00CA0307">
      <w:pPr>
        <w:pStyle w:val="BodyText"/>
        <w:ind w:firstLine="720"/>
        <w:rPr>
          <w:rFonts w:ascii="Book Antiqua" w:hAnsi="Book Antiqua"/>
          <w:szCs w:val="22"/>
        </w:rPr>
      </w:pPr>
      <w:r w:rsidRPr="00BB4DAE">
        <w:rPr>
          <w:rFonts w:ascii="Book Antiqua" w:hAnsi="Book Antiqua"/>
          <w:szCs w:val="22"/>
        </w:rPr>
        <w:t xml:space="preserve">If the proposed service is provided by another carrier in whole or part from any </w:t>
      </w:r>
      <w:r w:rsidR="009F116A">
        <w:rPr>
          <w:rFonts w:ascii="Book Antiqua" w:hAnsi="Book Antiqua"/>
          <w:szCs w:val="22"/>
        </w:rPr>
        <w:t xml:space="preserve">B&amp;ECPL </w:t>
      </w:r>
      <w:r w:rsidRPr="00BB4DAE">
        <w:rPr>
          <w:rFonts w:ascii="Book Antiqua" w:hAnsi="Book Antiqua"/>
          <w:szCs w:val="22"/>
        </w:rPr>
        <w:t xml:space="preserve">library location to the Central Library Network Center, you must disclose the following for each service provider:  </w:t>
      </w:r>
      <w:r w:rsidR="008A660E">
        <w:rPr>
          <w:rFonts w:ascii="Book Antiqua" w:hAnsi="Book Antiqua"/>
          <w:szCs w:val="22"/>
        </w:rPr>
        <w:t xml:space="preserve">1) </w:t>
      </w:r>
      <w:r w:rsidRPr="00BB4DAE">
        <w:rPr>
          <w:rFonts w:ascii="Book Antiqua" w:hAnsi="Book Antiqua"/>
          <w:szCs w:val="22"/>
        </w:rPr>
        <w:t>th</w:t>
      </w:r>
      <w:r w:rsidR="008A660E">
        <w:rPr>
          <w:rFonts w:ascii="Book Antiqua" w:hAnsi="Book Antiqua"/>
          <w:szCs w:val="22"/>
        </w:rPr>
        <w:t>e name of all service providers;</w:t>
      </w:r>
      <w:r w:rsidRPr="00BB4DAE">
        <w:rPr>
          <w:rFonts w:ascii="Book Antiqua" w:hAnsi="Book Antiqua"/>
          <w:szCs w:val="22"/>
        </w:rPr>
        <w:t xml:space="preserve"> </w:t>
      </w:r>
      <w:r w:rsidR="008A660E">
        <w:rPr>
          <w:rFonts w:ascii="Book Antiqua" w:hAnsi="Book Antiqua"/>
          <w:szCs w:val="22"/>
        </w:rPr>
        <w:t xml:space="preserve">2) </w:t>
      </w:r>
      <w:r w:rsidRPr="00BB4DAE">
        <w:rPr>
          <w:rFonts w:ascii="Book Antiqua" w:hAnsi="Book Antiqua"/>
          <w:szCs w:val="22"/>
        </w:rPr>
        <w:t>a technical descriptio</w:t>
      </w:r>
      <w:r w:rsidR="008A660E">
        <w:rPr>
          <w:rFonts w:ascii="Book Antiqua" w:hAnsi="Book Antiqua"/>
          <w:szCs w:val="22"/>
        </w:rPr>
        <w:t xml:space="preserve">n of all the services provided; and 3) </w:t>
      </w:r>
      <w:r w:rsidRPr="00BB4DAE">
        <w:rPr>
          <w:rFonts w:ascii="Book Antiqua" w:hAnsi="Book Antiqua"/>
          <w:szCs w:val="22"/>
        </w:rPr>
        <w:t xml:space="preserve">how you connect to that service.  Provide any other information deemed pertinent.  </w:t>
      </w:r>
    </w:p>
    <w:p w14:paraId="5E37B2C8" w14:textId="77777777" w:rsidR="008C23DF" w:rsidRPr="00BB4DAE" w:rsidRDefault="008C23DF">
      <w:pPr>
        <w:tabs>
          <w:tab w:val="left" w:pos="540"/>
        </w:tabs>
        <w:jc w:val="both"/>
        <w:rPr>
          <w:rFonts w:ascii="Book Antiqua" w:hAnsi="Book Antiqua"/>
          <w:sz w:val="22"/>
          <w:szCs w:val="22"/>
        </w:rPr>
      </w:pPr>
    </w:p>
    <w:p w14:paraId="19D29513" w14:textId="77777777" w:rsidR="008571A5" w:rsidRPr="00BB4DAE" w:rsidRDefault="008571A5" w:rsidP="002C6B78">
      <w:pPr>
        <w:numPr>
          <w:ilvl w:val="1"/>
          <w:numId w:val="5"/>
        </w:numPr>
        <w:jc w:val="both"/>
        <w:rPr>
          <w:rFonts w:ascii="Book Antiqua" w:hAnsi="Book Antiqua"/>
          <w:b/>
          <w:sz w:val="22"/>
          <w:szCs w:val="22"/>
        </w:rPr>
      </w:pPr>
      <w:r w:rsidRPr="008A660E">
        <w:rPr>
          <w:rFonts w:ascii="Book Antiqua" w:hAnsi="Book Antiqua"/>
          <w:b/>
          <w:sz w:val="22"/>
          <w:szCs w:val="22"/>
          <w:u w:val="single"/>
        </w:rPr>
        <w:t>Number of Technical and Support Personnel located in Western New York</w:t>
      </w:r>
    </w:p>
    <w:p w14:paraId="3EADBB64" w14:textId="77777777" w:rsidR="008571A5" w:rsidRPr="00BB4DAE" w:rsidRDefault="008571A5">
      <w:pPr>
        <w:tabs>
          <w:tab w:val="left" w:pos="540"/>
        </w:tabs>
        <w:jc w:val="both"/>
        <w:rPr>
          <w:rFonts w:ascii="Book Antiqua" w:hAnsi="Book Antiqua"/>
          <w:b/>
          <w:sz w:val="22"/>
          <w:szCs w:val="22"/>
        </w:rPr>
      </w:pPr>
    </w:p>
    <w:p w14:paraId="29FABBBA" w14:textId="77777777" w:rsidR="008571A5" w:rsidRPr="00BB4DAE" w:rsidRDefault="008571A5" w:rsidP="002C6B78">
      <w:pPr>
        <w:numPr>
          <w:ilvl w:val="1"/>
          <w:numId w:val="5"/>
        </w:numPr>
        <w:jc w:val="both"/>
        <w:rPr>
          <w:rFonts w:ascii="Book Antiqua" w:hAnsi="Book Antiqua"/>
          <w:b/>
          <w:sz w:val="22"/>
          <w:szCs w:val="22"/>
        </w:rPr>
      </w:pPr>
      <w:r w:rsidRPr="008A660E">
        <w:rPr>
          <w:rFonts w:ascii="Book Antiqua" w:hAnsi="Book Antiqua"/>
          <w:b/>
          <w:sz w:val="22"/>
          <w:szCs w:val="22"/>
          <w:u w:val="single"/>
        </w:rPr>
        <w:t>Describe disaster recovery provisions</w:t>
      </w:r>
    </w:p>
    <w:p w14:paraId="1300A497" w14:textId="77777777" w:rsidR="008571A5" w:rsidRPr="00BB4DAE" w:rsidRDefault="008571A5">
      <w:pPr>
        <w:tabs>
          <w:tab w:val="left" w:pos="540"/>
        </w:tabs>
        <w:jc w:val="both"/>
        <w:rPr>
          <w:rFonts w:ascii="Book Antiqua" w:hAnsi="Book Antiqua"/>
          <w:b/>
          <w:sz w:val="22"/>
          <w:szCs w:val="22"/>
        </w:rPr>
      </w:pPr>
    </w:p>
    <w:p w14:paraId="1AB6FC6A" w14:textId="77777777" w:rsidR="008571A5" w:rsidRDefault="008571A5" w:rsidP="002C6B78">
      <w:pPr>
        <w:numPr>
          <w:ilvl w:val="1"/>
          <w:numId w:val="5"/>
        </w:numPr>
        <w:jc w:val="both"/>
        <w:rPr>
          <w:rFonts w:ascii="Book Antiqua" w:hAnsi="Book Antiqua"/>
          <w:b/>
          <w:sz w:val="22"/>
          <w:szCs w:val="22"/>
          <w:u w:val="single"/>
        </w:rPr>
      </w:pPr>
      <w:r w:rsidRPr="008A660E">
        <w:rPr>
          <w:rFonts w:ascii="Book Antiqua" w:hAnsi="Book Antiqua"/>
          <w:b/>
          <w:sz w:val="22"/>
          <w:szCs w:val="22"/>
          <w:u w:val="single"/>
        </w:rPr>
        <w:t xml:space="preserve">Number of miles of </w:t>
      </w:r>
      <w:r w:rsidR="009D0C85">
        <w:rPr>
          <w:rFonts w:ascii="Book Antiqua" w:hAnsi="Book Antiqua"/>
          <w:b/>
          <w:sz w:val="22"/>
          <w:szCs w:val="22"/>
          <w:u w:val="single"/>
        </w:rPr>
        <w:t>fiber optics installed in Erie County</w:t>
      </w:r>
      <w:r w:rsidR="00EF775B">
        <w:rPr>
          <w:rFonts w:ascii="Book Antiqua" w:hAnsi="Book Antiqua"/>
          <w:b/>
          <w:sz w:val="22"/>
          <w:szCs w:val="22"/>
          <w:u w:val="single"/>
        </w:rPr>
        <w:t>, NY</w:t>
      </w:r>
      <w:r w:rsidR="009D0C85">
        <w:rPr>
          <w:rFonts w:ascii="Book Antiqua" w:hAnsi="Book Antiqua"/>
          <w:b/>
          <w:sz w:val="22"/>
          <w:szCs w:val="22"/>
          <w:u w:val="single"/>
        </w:rPr>
        <w:t xml:space="preserve"> </w:t>
      </w:r>
    </w:p>
    <w:p w14:paraId="78FE33E3" w14:textId="77777777" w:rsidR="008A660E" w:rsidRDefault="008A660E">
      <w:pPr>
        <w:tabs>
          <w:tab w:val="left" w:pos="540"/>
        </w:tabs>
        <w:jc w:val="both"/>
        <w:rPr>
          <w:rFonts w:ascii="Book Antiqua" w:hAnsi="Book Antiqua"/>
          <w:b/>
          <w:sz w:val="22"/>
          <w:szCs w:val="22"/>
          <w:u w:val="single"/>
        </w:rPr>
      </w:pPr>
    </w:p>
    <w:p w14:paraId="4B19934F" w14:textId="185A143C" w:rsidR="00A83199" w:rsidRDefault="00A83199">
      <w:pPr>
        <w:tabs>
          <w:tab w:val="left" w:pos="540"/>
        </w:tabs>
        <w:jc w:val="both"/>
        <w:rPr>
          <w:rFonts w:ascii="Book Antiqua" w:hAnsi="Book Antiqua"/>
          <w:b/>
          <w:smallCaps/>
          <w:sz w:val="22"/>
          <w:szCs w:val="22"/>
        </w:rPr>
      </w:pPr>
    </w:p>
    <w:p w14:paraId="52C70B27" w14:textId="3903AA57" w:rsidR="00F668E6" w:rsidRDefault="00F668E6">
      <w:pPr>
        <w:tabs>
          <w:tab w:val="left" w:pos="540"/>
        </w:tabs>
        <w:jc w:val="both"/>
        <w:rPr>
          <w:rFonts w:ascii="Book Antiqua" w:hAnsi="Book Antiqua"/>
          <w:b/>
          <w:smallCaps/>
          <w:sz w:val="22"/>
          <w:szCs w:val="22"/>
        </w:rPr>
      </w:pPr>
    </w:p>
    <w:p w14:paraId="5CAA96E8" w14:textId="176C312E" w:rsidR="00F668E6" w:rsidRDefault="00F668E6">
      <w:pPr>
        <w:tabs>
          <w:tab w:val="left" w:pos="540"/>
        </w:tabs>
        <w:jc w:val="both"/>
        <w:rPr>
          <w:rFonts w:ascii="Book Antiqua" w:hAnsi="Book Antiqua"/>
          <w:b/>
          <w:smallCaps/>
          <w:sz w:val="22"/>
          <w:szCs w:val="22"/>
        </w:rPr>
      </w:pPr>
    </w:p>
    <w:p w14:paraId="2CA75E98" w14:textId="77777777" w:rsidR="00F668E6" w:rsidRDefault="00F668E6">
      <w:pPr>
        <w:tabs>
          <w:tab w:val="left" w:pos="540"/>
        </w:tabs>
        <w:jc w:val="both"/>
        <w:rPr>
          <w:rFonts w:ascii="Book Antiqua" w:hAnsi="Book Antiqua"/>
          <w:b/>
          <w:smallCaps/>
          <w:sz w:val="22"/>
          <w:szCs w:val="22"/>
        </w:rPr>
      </w:pPr>
    </w:p>
    <w:p w14:paraId="2F3523AE" w14:textId="77777777" w:rsidR="008571A5" w:rsidRPr="003C4752" w:rsidRDefault="00A947F1">
      <w:pPr>
        <w:tabs>
          <w:tab w:val="left" w:pos="540"/>
        </w:tabs>
        <w:jc w:val="both"/>
        <w:rPr>
          <w:rFonts w:ascii="Book Antiqua" w:hAnsi="Book Antiqua"/>
          <w:b/>
          <w:smallCaps/>
          <w:sz w:val="24"/>
          <w:szCs w:val="24"/>
        </w:rPr>
      </w:pPr>
      <w:r w:rsidRPr="003C4752">
        <w:rPr>
          <w:rFonts w:ascii="Book Antiqua" w:hAnsi="Book Antiqua"/>
          <w:b/>
          <w:smallCaps/>
          <w:sz w:val="24"/>
          <w:szCs w:val="24"/>
        </w:rPr>
        <w:lastRenderedPageBreak/>
        <w:t>Section 5 – Term</w:t>
      </w:r>
      <w:r w:rsidR="009118B8">
        <w:rPr>
          <w:rFonts w:ascii="Book Antiqua" w:hAnsi="Book Antiqua"/>
          <w:b/>
          <w:smallCaps/>
          <w:sz w:val="24"/>
          <w:szCs w:val="24"/>
        </w:rPr>
        <w:t>s</w:t>
      </w:r>
      <w:r w:rsidRPr="003C4752">
        <w:rPr>
          <w:rFonts w:ascii="Book Antiqua" w:hAnsi="Book Antiqua"/>
          <w:b/>
          <w:smallCaps/>
          <w:sz w:val="24"/>
          <w:szCs w:val="24"/>
        </w:rPr>
        <w:t xml:space="preserve"> and Costs</w:t>
      </w:r>
    </w:p>
    <w:p w14:paraId="24A685DB" w14:textId="77777777" w:rsidR="008571A5" w:rsidRPr="00CA0307" w:rsidRDefault="008571A5">
      <w:pPr>
        <w:tabs>
          <w:tab w:val="left" w:pos="540"/>
        </w:tabs>
        <w:jc w:val="both"/>
        <w:rPr>
          <w:rFonts w:ascii="Book Antiqua" w:hAnsi="Book Antiqua"/>
          <w:b/>
          <w:sz w:val="22"/>
          <w:szCs w:val="22"/>
        </w:rPr>
      </w:pPr>
    </w:p>
    <w:p w14:paraId="2369EC84" w14:textId="77777777" w:rsidR="008571A5" w:rsidRDefault="003A19B8" w:rsidP="002C6B78">
      <w:pPr>
        <w:numPr>
          <w:ilvl w:val="1"/>
          <w:numId w:val="6"/>
        </w:numPr>
        <w:jc w:val="both"/>
        <w:rPr>
          <w:rFonts w:ascii="Book Antiqua" w:hAnsi="Book Antiqua"/>
          <w:b/>
          <w:sz w:val="22"/>
          <w:szCs w:val="22"/>
          <w:u w:val="single"/>
        </w:rPr>
      </w:pPr>
      <w:r>
        <w:rPr>
          <w:rFonts w:ascii="Book Antiqua" w:hAnsi="Book Antiqua"/>
          <w:b/>
          <w:sz w:val="22"/>
          <w:szCs w:val="22"/>
          <w:u w:val="single"/>
        </w:rPr>
        <w:t>Contract Term</w:t>
      </w:r>
    </w:p>
    <w:p w14:paraId="31A34225" w14:textId="77777777" w:rsidR="003A19B8" w:rsidRDefault="003A19B8" w:rsidP="003A19B8">
      <w:pPr>
        <w:jc w:val="both"/>
        <w:rPr>
          <w:rFonts w:ascii="Book Antiqua" w:hAnsi="Book Antiqua"/>
          <w:b/>
          <w:sz w:val="22"/>
          <w:szCs w:val="22"/>
          <w:u w:val="single"/>
        </w:rPr>
      </w:pPr>
    </w:p>
    <w:p w14:paraId="5F2D5623" w14:textId="6BA6D3BC" w:rsidR="003A19B8" w:rsidRPr="00A83199" w:rsidRDefault="003A19B8" w:rsidP="003A19B8">
      <w:pPr>
        <w:pStyle w:val="BodyText"/>
        <w:ind w:firstLine="720"/>
        <w:rPr>
          <w:rFonts w:ascii="Book Antiqua" w:hAnsi="Book Antiqua"/>
          <w:szCs w:val="22"/>
        </w:rPr>
      </w:pPr>
      <w:r w:rsidRPr="00CA0307">
        <w:rPr>
          <w:rFonts w:ascii="Book Antiqua" w:hAnsi="Book Antiqua"/>
          <w:szCs w:val="22"/>
        </w:rPr>
        <w:t>The Library i</w:t>
      </w:r>
      <w:r w:rsidR="00C05DBA">
        <w:rPr>
          <w:rFonts w:ascii="Book Antiqua" w:hAnsi="Book Antiqua"/>
          <w:szCs w:val="22"/>
        </w:rPr>
        <w:t>ntends to enter into a</w:t>
      </w:r>
      <w:r w:rsidRPr="00CA0307">
        <w:rPr>
          <w:rFonts w:ascii="Book Antiqua" w:hAnsi="Book Antiqua"/>
          <w:szCs w:val="22"/>
        </w:rPr>
        <w:t xml:space="preserve"> </w:t>
      </w:r>
      <w:r w:rsidR="00BB72EC">
        <w:rPr>
          <w:rFonts w:ascii="Book Antiqua" w:hAnsi="Book Antiqua"/>
          <w:szCs w:val="22"/>
        </w:rPr>
        <w:t>three</w:t>
      </w:r>
      <w:r w:rsidRPr="00CA0307">
        <w:rPr>
          <w:rFonts w:ascii="Book Antiqua" w:hAnsi="Book Antiqua"/>
          <w:szCs w:val="22"/>
        </w:rPr>
        <w:t>-year agreement</w:t>
      </w:r>
      <w:r w:rsidR="00BB72EC">
        <w:rPr>
          <w:rFonts w:ascii="Book Antiqua" w:hAnsi="Book Antiqua"/>
          <w:szCs w:val="22"/>
        </w:rPr>
        <w:t>, with two one year voluntary extension options</w:t>
      </w:r>
      <w:r w:rsidRPr="00CA0307">
        <w:rPr>
          <w:rFonts w:ascii="Book Antiqua" w:hAnsi="Book Antiqua"/>
          <w:szCs w:val="22"/>
        </w:rPr>
        <w:t xml:space="preserve"> </w:t>
      </w:r>
      <w:r w:rsidR="003D5F0C">
        <w:rPr>
          <w:rFonts w:ascii="Book Antiqua" w:hAnsi="Book Antiqua"/>
          <w:szCs w:val="22"/>
        </w:rPr>
        <w:t>that</w:t>
      </w:r>
      <w:r w:rsidRPr="00A83199">
        <w:rPr>
          <w:rFonts w:ascii="Book Antiqua" w:hAnsi="Book Antiqua"/>
          <w:szCs w:val="22"/>
        </w:rPr>
        <w:t xml:space="preserve"> does not preclude the Library from upgrading technology or increasing bandwidth.  </w:t>
      </w:r>
      <w:r w:rsidR="00135F56">
        <w:rPr>
          <w:rFonts w:ascii="Book Antiqua" w:hAnsi="Book Antiqua"/>
          <w:szCs w:val="22"/>
        </w:rPr>
        <w:t xml:space="preserve">  </w:t>
      </w:r>
      <w:r w:rsidR="00A94B05">
        <w:rPr>
          <w:rFonts w:ascii="Book Antiqua" w:hAnsi="Book Antiqua"/>
          <w:szCs w:val="22"/>
        </w:rPr>
        <w:t xml:space="preserve">The </w:t>
      </w:r>
      <w:r w:rsidR="002F5619">
        <w:rPr>
          <w:rFonts w:ascii="Book Antiqua" w:hAnsi="Book Antiqua"/>
          <w:szCs w:val="22"/>
        </w:rPr>
        <w:t>term would commence</w:t>
      </w:r>
      <w:r w:rsidR="00BB72EC">
        <w:rPr>
          <w:rFonts w:ascii="Book Antiqua" w:hAnsi="Book Antiqua"/>
          <w:szCs w:val="22"/>
        </w:rPr>
        <w:t xml:space="preserve"> July 1, 2020</w:t>
      </w:r>
      <w:r w:rsidR="002F5619">
        <w:rPr>
          <w:rFonts w:ascii="Book Antiqua" w:hAnsi="Book Antiqua"/>
          <w:szCs w:val="22"/>
        </w:rPr>
        <w:t xml:space="preserve"> </w:t>
      </w:r>
      <w:r w:rsidR="00A94B05">
        <w:rPr>
          <w:rFonts w:ascii="Book Antiqua" w:hAnsi="Book Antiqua"/>
          <w:szCs w:val="22"/>
        </w:rPr>
        <w:t>and</w:t>
      </w:r>
      <w:r w:rsidR="009118B8">
        <w:rPr>
          <w:rFonts w:ascii="Book Antiqua" w:hAnsi="Book Antiqua"/>
          <w:szCs w:val="22"/>
        </w:rPr>
        <w:t>,</w:t>
      </w:r>
      <w:r w:rsidR="00A94B05" w:rsidRPr="00A94B05">
        <w:rPr>
          <w:rFonts w:ascii="Book Antiqua" w:hAnsi="Book Antiqua"/>
          <w:szCs w:val="22"/>
        </w:rPr>
        <w:t xml:space="preserve"> regardless of </w:t>
      </w:r>
      <w:r w:rsidR="009118B8">
        <w:rPr>
          <w:rFonts w:ascii="Book Antiqua" w:hAnsi="Book Antiqua"/>
          <w:szCs w:val="22"/>
        </w:rPr>
        <w:t xml:space="preserve">the </w:t>
      </w:r>
      <w:r w:rsidR="00A94B05">
        <w:rPr>
          <w:rFonts w:ascii="Book Antiqua" w:hAnsi="Book Antiqua"/>
          <w:szCs w:val="22"/>
        </w:rPr>
        <w:t>actual s</w:t>
      </w:r>
      <w:r w:rsidR="009118B8">
        <w:rPr>
          <w:rFonts w:ascii="Book Antiqua" w:hAnsi="Book Antiqua"/>
          <w:szCs w:val="22"/>
        </w:rPr>
        <w:t>ervice start date of individual locations</w:t>
      </w:r>
      <w:r w:rsidR="00A94B05" w:rsidRPr="00A94B05">
        <w:rPr>
          <w:rFonts w:ascii="Book Antiqua" w:hAnsi="Book Antiqua"/>
          <w:szCs w:val="22"/>
        </w:rPr>
        <w:t xml:space="preserve">, the </w:t>
      </w:r>
      <w:r w:rsidR="00BB72EC">
        <w:rPr>
          <w:rFonts w:ascii="Book Antiqua" w:hAnsi="Book Antiqua"/>
          <w:szCs w:val="22"/>
        </w:rPr>
        <w:t xml:space="preserve">initial </w:t>
      </w:r>
      <w:r w:rsidR="00A94B05" w:rsidRPr="00A94B05">
        <w:rPr>
          <w:rFonts w:ascii="Book Antiqua" w:hAnsi="Book Antiqua"/>
          <w:szCs w:val="22"/>
        </w:rPr>
        <w:t xml:space="preserve">term </w:t>
      </w:r>
      <w:r w:rsidR="009118B8">
        <w:rPr>
          <w:rFonts w:ascii="Book Antiqua" w:hAnsi="Book Antiqua"/>
          <w:szCs w:val="22"/>
        </w:rPr>
        <w:t xml:space="preserve">for all service </w:t>
      </w:r>
      <w:r w:rsidR="00A94B05" w:rsidRPr="00A94B05">
        <w:rPr>
          <w:rFonts w:ascii="Book Antiqua" w:hAnsi="Book Antiqua"/>
          <w:szCs w:val="22"/>
        </w:rPr>
        <w:t xml:space="preserve">would end </w:t>
      </w:r>
      <w:r w:rsidR="00BB72EC">
        <w:rPr>
          <w:rFonts w:ascii="Book Antiqua" w:hAnsi="Book Antiqua"/>
          <w:szCs w:val="22"/>
        </w:rPr>
        <w:t>thirty-six</w:t>
      </w:r>
      <w:r w:rsidR="009118B8">
        <w:rPr>
          <w:rFonts w:ascii="Book Antiqua" w:hAnsi="Book Antiqua"/>
          <w:szCs w:val="22"/>
        </w:rPr>
        <w:t xml:space="preserve"> (</w:t>
      </w:r>
      <w:r w:rsidR="00BB72EC">
        <w:rPr>
          <w:rFonts w:ascii="Book Antiqua" w:hAnsi="Book Antiqua"/>
          <w:szCs w:val="22"/>
        </w:rPr>
        <w:t>36</w:t>
      </w:r>
      <w:r w:rsidR="009118B8">
        <w:rPr>
          <w:rFonts w:ascii="Book Antiqua" w:hAnsi="Book Antiqua"/>
          <w:szCs w:val="22"/>
        </w:rPr>
        <w:t xml:space="preserve">) months later on </w:t>
      </w:r>
      <w:r w:rsidR="00BB72EC">
        <w:rPr>
          <w:rFonts w:ascii="Book Antiqua" w:hAnsi="Book Antiqua"/>
          <w:szCs w:val="22"/>
        </w:rPr>
        <w:t>June 30, 2023</w:t>
      </w:r>
      <w:r w:rsidR="009F116A">
        <w:rPr>
          <w:rFonts w:ascii="Book Antiqua" w:hAnsi="Book Antiqua"/>
          <w:szCs w:val="22"/>
        </w:rPr>
        <w:t xml:space="preserve"> </w:t>
      </w:r>
      <w:r w:rsidR="00A94B05" w:rsidRPr="00A94B05">
        <w:rPr>
          <w:rFonts w:ascii="Book Antiqua" w:hAnsi="Book Antiqua"/>
          <w:szCs w:val="22"/>
        </w:rPr>
        <w:t xml:space="preserve">(coincident with the </w:t>
      </w:r>
      <w:r w:rsidR="004D73DA">
        <w:rPr>
          <w:rFonts w:ascii="Book Antiqua" w:hAnsi="Book Antiqua"/>
          <w:szCs w:val="22"/>
        </w:rPr>
        <w:t>e</w:t>
      </w:r>
      <w:r w:rsidR="00A94B05" w:rsidRPr="00A94B05">
        <w:rPr>
          <w:rFonts w:ascii="Book Antiqua" w:hAnsi="Book Antiqua"/>
          <w:szCs w:val="22"/>
        </w:rPr>
        <w:t>-Rate funding year).</w:t>
      </w:r>
      <w:r w:rsidR="00890CBA">
        <w:rPr>
          <w:rFonts w:ascii="Book Antiqua" w:hAnsi="Book Antiqua"/>
          <w:szCs w:val="22"/>
        </w:rPr>
        <w:t xml:space="preserve">  </w:t>
      </w:r>
      <w:r w:rsidR="00BB72EC">
        <w:rPr>
          <w:rFonts w:ascii="Book Antiqua" w:hAnsi="Book Antiqua"/>
          <w:szCs w:val="22"/>
        </w:rPr>
        <w:t xml:space="preserve">Should both voluntary extension options be </w:t>
      </w:r>
      <w:r w:rsidR="00884630">
        <w:rPr>
          <w:rFonts w:ascii="Book Antiqua" w:hAnsi="Book Antiqua"/>
          <w:szCs w:val="22"/>
        </w:rPr>
        <w:t>exercised</w:t>
      </w:r>
      <w:r w:rsidR="00BB72EC">
        <w:rPr>
          <w:rFonts w:ascii="Book Antiqua" w:hAnsi="Book Antiqua"/>
          <w:szCs w:val="22"/>
        </w:rPr>
        <w:t xml:space="preserve">, the contract would extend to June 30, 2025.  </w:t>
      </w:r>
      <w:r w:rsidR="00890CBA">
        <w:rPr>
          <w:rFonts w:ascii="Book Antiqua" w:hAnsi="Book Antiqua"/>
          <w:szCs w:val="22"/>
        </w:rPr>
        <w:t xml:space="preserve">The agreement would commence by covering services connecting the Central Library to thirty six (36) library locations </w:t>
      </w:r>
      <w:r w:rsidR="00CA53E5">
        <w:rPr>
          <w:rFonts w:ascii="Book Antiqua" w:hAnsi="Book Antiqua"/>
          <w:szCs w:val="22"/>
        </w:rPr>
        <w:t xml:space="preserve">shown in Exhibit A, </w:t>
      </w:r>
      <w:r w:rsidR="00890CBA">
        <w:rPr>
          <w:rFonts w:ascii="Book Antiqua" w:hAnsi="Book Antiqua"/>
          <w:szCs w:val="22"/>
        </w:rPr>
        <w:t>effective</w:t>
      </w:r>
      <w:r w:rsidR="00BB72EC">
        <w:rPr>
          <w:rFonts w:ascii="Book Antiqua" w:hAnsi="Book Antiqua"/>
          <w:szCs w:val="22"/>
        </w:rPr>
        <w:t xml:space="preserve"> July 1, 2020</w:t>
      </w:r>
      <w:r w:rsidR="00890CBA">
        <w:rPr>
          <w:rFonts w:ascii="Book Antiqua" w:hAnsi="Book Antiqua"/>
          <w:szCs w:val="22"/>
        </w:rPr>
        <w:t>.  The Library at its option could choose to relocate or discontinue service at up to four (4) locations during the term of the agreement without penalty.</w:t>
      </w:r>
    </w:p>
    <w:p w14:paraId="694E6E9B" w14:textId="77777777" w:rsidR="009D0C85" w:rsidRPr="00A83199" w:rsidRDefault="009D0C85" w:rsidP="003A19B8">
      <w:pPr>
        <w:pStyle w:val="BodyText"/>
        <w:ind w:firstLine="720"/>
        <w:rPr>
          <w:rFonts w:ascii="Book Antiqua" w:hAnsi="Book Antiqua"/>
          <w:szCs w:val="22"/>
        </w:rPr>
      </w:pPr>
    </w:p>
    <w:p w14:paraId="00F60DC0" w14:textId="77777777" w:rsidR="009D0C85" w:rsidRPr="00CA0307" w:rsidRDefault="00AC7EA6" w:rsidP="003A19B8">
      <w:pPr>
        <w:pStyle w:val="BodyText"/>
        <w:ind w:firstLine="720"/>
        <w:rPr>
          <w:rFonts w:ascii="Book Antiqua" w:hAnsi="Book Antiqua"/>
          <w:szCs w:val="22"/>
        </w:rPr>
      </w:pPr>
      <w:r w:rsidRPr="00A83199">
        <w:rPr>
          <w:rFonts w:ascii="Book Antiqua" w:hAnsi="Book Antiqua"/>
          <w:szCs w:val="22"/>
        </w:rPr>
        <w:t xml:space="preserve">All vendor provided </w:t>
      </w:r>
      <w:proofErr w:type="spellStart"/>
      <w:r w:rsidRPr="00A83199">
        <w:rPr>
          <w:rFonts w:ascii="Book Antiqua" w:hAnsi="Book Antiqua"/>
          <w:szCs w:val="22"/>
        </w:rPr>
        <w:t>on-premise</w:t>
      </w:r>
      <w:proofErr w:type="spellEnd"/>
      <w:r w:rsidRPr="00A83199">
        <w:rPr>
          <w:rFonts w:ascii="Book Antiqua" w:hAnsi="Book Antiqua"/>
          <w:szCs w:val="22"/>
        </w:rPr>
        <w:t xml:space="preserve"> equipment shall remain the property and responsibility of the vendor and be used solely for the vendor provided </w:t>
      </w:r>
      <w:r w:rsidR="00D20123">
        <w:rPr>
          <w:rFonts w:ascii="Book Antiqua" w:hAnsi="Book Antiqua"/>
          <w:szCs w:val="22"/>
        </w:rPr>
        <w:t xml:space="preserve">Category One </w:t>
      </w:r>
      <w:r w:rsidRPr="00A83199">
        <w:rPr>
          <w:rFonts w:ascii="Book Antiqua" w:hAnsi="Book Antiqua"/>
          <w:szCs w:val="22"/>
        </w:rPr>
        <w:t>services</w:t>
      </w:r>
      <w:r w:rsidR="003D5F0C">
        <w:rPr>
          <w:rFonts w:ascii="Book Antiqua" w:hAnsi="Book Antiqua"/>
          <w:szCs w:val="22"/>
        </w:rPr>
        <w:t xml:space="preserve"> in compliance with e-Rate rules and regulations</w:t>
      </w:r>
      <w:r w:rsidRPr="00A83199">
        <w:rPr>
          <w:rFonts w:ascii="Book Antiqua" w:hAnsi="Book Antiqua"/>
          <w:szCs w:val="22"/>
        </w:rPr>
        <w:t>.</w:t>
      </w:r>
      <w:r w:rsidR="009D0C85">
        <w:rPr>
          <w:rFonts w:ascii="Book Antiqua" w:hAnsi="Book Antiqua"/>
          <w:szCs w:val="22"/>
        </w:rPr>
        <w:t xml:space="preserve">  </w:t>
      </w:r>
    </w:p>
    <w:p w14:paraId="7A7A1F44" w14:textId="77777777" w:rsidR="003A19B8" w:rsidRPr="00CA0307" w:rsidRDefault="003A19B8" w:rsidP="003A19B8">
      <w:pPr>
        <w:pStyle w:val="BodyTextIndent"/>
        <w:tabs>
          <w:tab w:val="clear" w:pos="360"/>
        </w:tabs>
        <w:rPr>
          <w:rFonts w:ascii="Book Antiqua" w:hAnsi="Book Antiqua"/>
          <w:szCs w:val="22"/>
        </w:rPr>
      </w:pPr>
    </w:p>
    <w:p w14:paraId="3A0E6D77" w14:textId="77777777" w:rsidR="003A19B8" w:rsidRPr="00CA0307" w:rsidRDefault="003A19B8" w:rsidP="002C6B78">
      <w:pPr>
        <w:numPr>
          <w:ilvl w:val="1"/>
          <w:numId w:val="6"/>
        </w:numPr>
        <w:jc w:val="both"/>
        <w:rPr>
          <w:rFonts w:ascii="Book Antiqua" w:hAnsi="Book Antiqua"/>
          <w:b/>
          <w:sz w:val="22"/>
          <w:szCs w:val="22"/>
          <w:u w:val="single"/>
        </w:rPr>
      </w:pPr>
      <w:r>
        <w:rPr>
          <w:rFonts w:ascii="Book Antiqua" w:hAnsi="Book Antiqua"/>
          <w:b/>
          <w:sz w:val="22"/>
          <w:szCs w:val="22"/>
          <w:u w:val="single"/>
        </w:rPr>
        <w:t xml:space="preserve">Itemized </w:t>
      </w:r>
      <w:r w:rsidR="0062716D">
        <w:rPr>
          <w:rFonts w:ascii="Book Antiqua" w:hAnsi="Book Antiqua"/>
          <w:b/>
          <w:sz w:val="22"/>
          <w:szCs w:val="22"/>
          <w:u w:val="single"/>
        </w:rPr>
        <w:t>C</w:t>
      </w:r>
      <w:r>
        <w:rPr>
          <w:rFonts w:ascii="Book Antiqua" w:hAnsi="Book Antiqua"/>
          <w:b/>
          <w:sz w:val="22"/>
          <w:szCs w:val="22"/>
          <w:u w:val="single"/>
        </w:rPr>
        <w:t>osts</w:t>
      </w:r>
    </w:p>
    <w:p w14:paraId="568A33B0" w14:textId="77777777" w:rsidR="00CA0307" w:rsidRPr="00CA0307" w:rsidRDefault="00CA0307" w:rsidP="00CA0307">
      <w:pPr>
        <w:jc w:val="both"/>
        <w:rPr>
          <w:rFonts w:ascii="Book Antiqua" w:hAnsi="Book Antiqua"/>
          <w:b/>
          <w:sz w:val="22"/>
          <w:szCs w:val="22"/>
        </w:rPr>
      </w:pPr>
    </w:p>
    <w:p w14:paraId="0EEDCF64" w14:textId="77777777" w:rsidR="00DF27E4" w:rsidRPr="00F51F8A" w:rsidRDefault="008571A5" w:rsidP="00CA0307">
      <w:pPr>
        <w:pStyle w:val="BodyText"/>
        <w:ind w:firstLine="720"/>
        <w:rPr>
          <w:rFonts w:ascii="Book Antiqua" w:hAnsi="Book Antiqua"/>
          <w:b/>
          <w:smallCaps/>
          <w:szCs w:val="22"/>
          <w:u w:val="single"/>
        </w:rPr>
      </w:pPr>
      <w:r w:rsidRPr="008A6D43">
        <w:rPr>
          <w:rFonts w:ascii="Book Antiqua" w:hAnsi="Book Antiqua"/>
          <w:smallCaps/>
          <w:szCs w:val="22"/>
        </w:rPr>
        <w:t xml:space="preserve">All costs must be itemized in </w:t>
      </w:r>
      <w:r w:rsidR="00362154" w:rsidRPr="008A6D43">
        <w:rPr>
          <w:rFonts w:ascii="Book Antiqua" w:hAnsi="Book Antiqua"/>
          <w:smallCaps/>
          <w:szCs w:val="22"/>
        </w:rPr>
        <w:t>Appendix C</w:t>
      </w:r>
      <w:r w:rsidRPr="00F51F8A">
        <w:rPr>
          <w:rFonts w:ascii="Book Antiqua" w:hAnsi="Book Antiqua"/>
          <w:smallCaps/>
          <w:szCs w:val="22"/>
        </w:rPr>
        <w:t xml:space="preserve">, the </w:t>
      </w:r>
      <w:r w:rsidRPr="00F51F8A">
        <w:rPr>
          <w:rFonts w:ascii="Book Antiqua" w:hAnsi="Book Antiqua"/>
          <w:i/>
          <w:smallCaps/>
          <w:szCs w:val="22"/>
        </w:rPr>
        <w:t>Wide Area Network Circuit Pricing Form</w:t>
      </w:r>
      <w:r w:rsidRPr="00F51F8A">
        <w:rPr>
          <w:rFonts w:ascii="Book Antiqua" w:hAnsi="Book Antiqua"/>
          <w:smallCaps/>
          <w:szCs w:val="22"/>
        </w:rPr>
        <w:t xml:space="preserve">, and </w:t>
      </w:r>
      <w:r w:rsidRPr="00F51F8A">
        <w:rPr>
          <w:rFonts w:ascii="Book Antiqua" w:hAnsi="Book Antiqua"/>
          <w:b/>
          <w:smallCaps/>
          <w:szCs w:val="22"/>
          <w:u w:val="single"/>
        </w:rPr>
        <w:t xml:space="preserve">must be inclusive of all fees, taxes, access or other charges (i.e. the total bill).  </w:t>
      </w:r>
    </w:p>
    <w:p w14:paraId="5439EABF" w14:textId="77777777" w:rsidR="00A947F1" w:rsidRPr="00F51F8A" w:rsidRDefault="00A947F1" w:rsidP="00CA0307">
      <w:pPr>
        <w:pStyle w:val="BodyText"/>
        <w:ind w:firstLine="720"/>
        <w:rPr>
          <w:rFonts w:ascii="Book Antiqua" w:hAnsi="Book Antiqua"/>
          <w:smallCaps/>
          <w:szCs w:val="22"/>
        </w:rPr>
      </w:pPr>
    </w:p>
    <w:p w14:paraId="4CEF7CCC" w14:textId="77777777" w:rsidR="006A23D2" w:rsidRPr="00F51F8A" w:rsidRDefault="006A23D2" w:rsidP="006A23D2">
      <w:pPr>
        <w:pStyle w:val="BodyText"/>
        <w:ind w:firstLine="720"/>
        <w:rPr>
          <w:rFonts w:ascii="Book Antiqua" w:hAnsi="Book Antiqua"/>
          <w:smallCaps/>
          <w:szCs w:val="22"/>
        </w:rPr>
      </w:pPr>
      <w:r w:rsidRPr="00F51F8A">
        <w:rPr>
          <w:rFonts w:ascii="Book Antiqua" w:hAnsi="Book Antiqua"/>
          <w:smallCaps/>
          <w:szCs w:val="22"/>
        </w:rPr>
        <w:t xml:space="preserve">Proposer </w:t>
      </w:r>
      <w:r w:rsidR="00333219" w:rsidRPr="00F51F8A">
        <w:rPr>
          <w:rFonts w:ascii="Book Antiqua" w:hAnsi="Book Antiqua"/>
          <w:smallCaps/>
          <w:szCs w:val="22"/>
        </w:rPr>
        <w:t>must</w:t>
      </w:r>
      <w:r w:rsidRPr="00F51F8A">
        <w:rPr>
          <w:rFonts w:ascii="Book Antiqua" w:hAnsi="Book Antiqua"/>
          <w:smallCaps/>
          <w:szCs w:val="22"/>
        </w:rPr>
        <w:t xml:space="preserve"> provide separate costs by library</w:t>
      </w:r>
      <w:r w:rsidR="00333219" w:rsidRPr="00F51F8A">
        <w:rPr>
          <w:rFonts w:ascii="Book Antiqua" w:hAnsi="Book Antiqua"/>
          <w:smallCaps/>
          <w:szCs w:val="22"/>
        </w:rPr>
        <w:t xml:space="preserve"> for the following:</w:t>
      </w:r>
      <w:r w:rsidRPr="00F51F8A">
        <w:rPr>
          <w:rFonts w:ascii="Book Antiqua" w:hAnsi="Book Antiqua"/>
          <w:smallCaps/>
          <w:szCs w:val="22"/>
        </w:rPr>
        <w:t xml:space="preserve">  </w:t>
      </w:r>
    </w:p>
    <w:p w14:paraId="1A938F07" w14:textId="77777777" w:rsidR="006A23D2" w:rsidRPr="00F51F8A" w:rsidRDefault="006A23D2" w:rsidP="006A23D2">
      <w:pPr>
        <w:pStyle w:val="BodyText"/>
        <w:ind w:firstLine="720"/>
        <w:rPr>
          <w:rFonts w:ascii="Book Antiqua" w:hAnsi="Book Antiqua"/>
          <w:smallCaps/>
          <w:szCs w:val="22"/>
        </w:rPr>
      </w:pPr>
    </w:p>
    <w:p w14:paraId="29E2CF1E" w14:textId="77777777" w:rsidR="00333219" w:rsidRPr="00F51F8A" w:rsidRDefault="00333219" w:rsidP="00333219">
      <w:pPr>
        <w:pStyle w:val="BodyText"/>
        <w:ind w:firstLine="720"/>
        <w:rPr>
          <w:rFonts w:ascii="Book Antiqua" w:hAnsi="Book Antiqua"/>
          <w:smallCaps/>
          <w:szCs w:val="22"/>
        </w:rPr>
      </w:pPr>
      <w:r w:rsidRPr="00F51F8A">
        <w:rPr>
          <w:rFonts w:ascii="Book Antiqua" w:hAnsi="Book Antiqua"/>
          <w:smallCaps/>
          <w:szCs w:val="22"/>
        </w:rPr>
        <w:t>•</w:t>
      </w:r>
      <w:r w:rsidRPr="00F51F8A">
        <w:rPr>
          <w:rFonts w:ascii="Book Antiqua" w:hAnsi="Book Antiqua"/>
          <w:smallCaps/>
          <w:szCs w:val="22"/>
        </w:rPr>
        <w:tab/>
        <w:t>Monthly recurring charges (breaking out and describing all charges, taxes, fees, surcharges that would be assessed);</w:t>
      </w:r>
    </w:p>
    <w:p w14:paraId="7D3087FD" w14:textId="77777777" w:rsidR="00333219" w:rsidRPr="00F51F8A" w:rsidRDefault="00333219" w:rsidP="00333219">
      <w:pPr>
        <w:pStyle w:val="BodyText"/>
        <w:ind w:firstLine="720"/>
        <w:rPr>
          <w:rFonts w:ascii="Book Antiqua" w:hAnsi="Book Antiqua"/>
          <w:smallCaps/>
          <w:szCs w:val="22"/>
        </w:rPr>
      </w:pPr>
      <w:r w:rsidRPr="00F51F8A">
        <w:rPr>
          <w:rFonts w:ascii="Book Antiqua" w:hAnsi="Book Antiqua"/>
          <w:smallCaps/>
          <w:szCs w:val="22"/>
        </w:rPr>
        <w:t>•</w:t>
      </w:r>
      <w:r w:rsidRPr="00F51F8A">
        <w:rPr>
          <w:rFonts w:ascii="Book Antiqua" w:hAnsi="Book Antiqua"/>
          <w:smallCaps/>
          <w:szCs w:val="22"/>
        </w:rPr>
        <w:tab/>
        <w:t>Special construction charges (identify and describe, if any);</w:t>
      </w:r>
    </w:p>
    <w:p w14:paraId="49DDE9CC" w14:textId="77777777" w:rsidR="00333219" w:rsidRPr="00F51F8A" w:rsidRDefault="00333219" w:rsidP="00333219">
      <w:pPr>
        <w:pStyle w:val="BodyText"/>
        <w:ind w:firstLine="720"/>
        <w:rPr>
          <w:rFonts w:ascii="Book Antiqua" w:hAnsi="Book Antiqua"/>
          <w:smallCaps/>
          <w:szCs w:val="22"/>
        </w:rPr>
      </w:pPr>
      <w:r w:rsidRPr="00F51F8A">
        <w:rPr>
          <w:rFonts w:ascii="Book Antiqua" w:hAnsi="Book Antiqua"/>
          <w:smallCaps/>
          <w:szCs w:val="22"/>
        </w:rPr>
        <w:t>•</w:t>
      </w:r>
      <w:r w:rsidRPr="00F51F8A">
        <w:rPr>
          <w:rFonts w:ascii="Book Antiqua" w:hAnsi="Book Antiqua"/>
          <w:smallCaps/>
          <w:szCs w:val="22"/>
        </w:rPr>
        <w:tab/>
        <w:t>Basic installation charges (identify and describe, if any);</w:t>
      </w:r>
    </w:p>
    <w:p w14:paraId="615F1EBC" w14:textId="77777777" w:rsidR="00A947F1" w:rsidRPr="00F51F8A" w:rsidRDefault="00333219" w:rsidP="00333219">
      <w:pPr>
        <w:pStyle w:val="BodyText"/>
        <w:ind w:firstLine="720"/>
        <w:rPr>
          <w:rFonts w:ascii="Book Antiqua" w:hAnsi="Book Antiqua"/>
          <w:smallCaps/>
          <w:szCs w:val="22"/>
        </w:rPr>
      </w:pPr>
      <w:r w:rsidRPr="00F51F8A">
        <w:rPr>
          <w:rFonts w:ascii="Book Antiqua" w:hAnsi="Book Antiqua"/>
          <w:smallCaps/>
          <w:szCs w:val="22"/>
        </w:rPr>
        <w:t>•</w:t>
      </w:r>
      <w:r w:rsidRPr="00F51F8A">
        <w:rPr>
          <w:rFonts w:ascii="Book Antiqua" w:hAnsi="Book Antiqua"/>
          <w:smallCaps/>
          <w:szCs w:val="22"/>
        </w:rPr>
        <w:tab/>
        <w:t>Charges for Network Equipment, i.e., modulating electronics and other equipment necessary to make a Category One service functional (identify and describe, if any)</w:t>
      </w:r>
      <w:r w:rsidR="00D60A7D" w:rsidRPr="00F51F8A">
        <w:rPr>
          <w:rFonts w:ascii="Book Antiqua" w:hAnsi="Book Antiqua"/>
          <w:smallCaps/>
          <w:szCs w:val="22"/>
        </w:rPr>
        <w:t xml:space="preserve">.  </w:t>
      </w:r>
    </w:p>
    <w:p w14:paraId="192AF428" w14:textId="77777777" w:rsidR="00A947F1" w:rsidRPr="00F51F8A" w:rsidRDefault="00A947F1" w:rsidP="00CA0307">
      <w:pPr>
        <w:pStyle w:val="BodyText"/>
        <w:ind w:firstLine="720"/>
        <w:rPr>
          <w:rFonts w:ascii="Book Antiqua" w:hAnsi="Book Antiqua"/>
          <w:smallCaps/>
          <w:szCs w:val="22"/>
        </w:rPr>
      </w:pPr>
    </w:p>
    <w:p w14:paraId="1FE55E8D" w14:textId="7A15D6CB" w:rsidR="00A947F1" w:rsidRPr="00F51F8A" w:rsidRDefault="00A947F1" w:rsidP="00CA0307">
      <w:pPr>
        <w:pStyle w:val="BodyText"/>
        <w:ind w:firstLine="720"/>
        <w:rPr>
          <w:rFonts w:ascii="Book Antiqua" w:hAnsi="Book Antiqua"/>
          <w:smallCaps/>
          <w:szCs w:val="22"/>
        </w:rPr>
      </w:pPr>
      <w:r w:rsidRPr="00F51F8A">
        <w:rPr>
          <w:rFonts w:ascii="Book Antiqua" w:hAnsi="Book Antiqua"/>
          <w:smallCaps/>
          <w:szCs w:val="22"/>
        </w:rPr>
        <w:t xml:space="preserve">In addition, </w:t>
      </w:r>
      <w:r w:rsidR="00D71BAB" w:rsidRPr="00F51F8A">
        <w:rPr>
          <w:rFonts w:ascii="Book Antiqua" w:hAnsi="Book Antiqua"/>
          <w:smallCaps/>
          <w:szCs w:val="22"/>
        </w:rPr>
        <w:t>P</w:t>
      </w:r>
      <w:r w:rsidRPr="00F51F8A">
        <w:rPr>
          <w:rFonts w:ascii="Book Antiqua" w:hAnsi="Book Antiqua"/>
          <w:smallCaps/>
          <w:szCs w:val="22"/>
        </w:rPr>
        <w:t xml:space="preserve">roposer </w:t>
      </w:r>
      <w:r w:rsidR="00333219" w:rsidRPr="00F51F8A">
        <w:rPr>
          <w:rFonts w:ascii="Book Antiqua" w:hAnsi="Book Antiqua"/>
          <w:smallCaps/>
          <w:szCs w:val="22"/>
        </w:rPr>
        <w:t xml:space="preserve">must </w:t>
      </w:r>
      <w:r w:rsidRPr="00F51F8A">
        <w:rPr>
          <w:rFonts w:ascii="Book Antiqua" w:hAnsi="Book Antiqua"/>
          <w:smallCaps/>
          <w:szCs w:val="22"/>
        </w:rPr>
        <w:t xml:space="preserve">provide </w:t>
      </w:r>
      <w:r w:rsidR="00BC23F5" w:rsidRPr="00F51F8A">
        <w:rPr>
          <w:rFonts w:ascii="Book Antiqua" w:hAnsi="Book Antiqua"/>
          <w:smallCaps/>
          <w:szCs w:val="22"/>
        </w:rPr>
        <w:t xml:space="preserve">any one-time charges </w:t>
      </w:r>
      <w:r w:rsidR="002437CD" w:rsidRPr="00F51F8A">
        <w:rPr>
          <w:rFonts w:ascii="Book Antiqua" w:hAnsi="Book Antiqua"/>
          <w:smallCaps/>
          <w:szCs w:val="22"/>
        </w:rPr>
        <w:t xml:space="preserve">to upgrade the </w:t>
      </w:r>
      <w:r w:rsidR="00AC7EA6" w:rsidRPr="00F51F8A">
        <w:rPr>
          <w:rFonts w:ascii="Book Antiqua" w:hAnsi="Book Antiqua"/>
          <w:smallCaps/>
          <w:szCs w:val="22"/>
        </w:rPr>
        <w:t>bandwidth</w:t>
      </w:r>
      <w:r w:rsidR="00BC23F5" w:rsidRPr="00F51F8A">
        <w:rPr>
          <w:rFonts w:ascii="Book Antiqua" w:hAnsi="Book Antiqua"/>
          <w:smallCaps/>
          <w:szCs w:val="22"/>
        </w:rPr>
        <w:t xml:space="preserve">.  monthly cost will </w:t>
      </w:r>
      <w:r w:rsidR="002437CD" w:rsidRPr="00F51F8A">
        <w:rPr>
          <w:rFonts w:ascii="Book Antiqua" w:hAnsi="Book Antiqua"/>
          <w:smallCaps/>
          <w:szCs w:val="22"/>
        </w:rPr>
        <w:t xml:space="preserve">increase </w:t>
      </w:r>
      <w:r w:rsidR="00BC23F5" w:rsidRPr="00F51F8A">
        <w:rPr>
          <w:rFonts w:ascii="Book Antiqua" w:hAnsi="Book Antiqua"/>
          <w:smallCaps/>
          <w:szCs w:val="22"/>
        </w:rPr>
        <w:t xml:space="preserve">according to the costs supplied on </w:t>
      </w:r>
      <w:r w:rsidR="00F02A08" w:rsidRPr="00F51F8A">
        <w:rPr>
          <w:rFonts w:ascii="Book Antiqua" w:hAnsi="Book Antiqua"/>
          <w:smallCaps/>
          <w:szCs w:val="22"/>
        </w:rPr>
        <w:t>the monthly service cost schedules</w:t>
      </w:r>
      <w:r w:rsidR="00BC23F5" w:rsidRPr="00F51F8A">
        <w:rPr>
          <w:rFonts w:ascii="Book Antiqua" w:hAnsi="Book Antiqua"/>
          <w:smallCaps/>
          <w:szCs w:val="22"/>
        </w:rPr>
        <w:t xml:space="preserve"> of the pricing form</w:t>
      </w:r>
      <w:r w:rsidR="002437CD" w:rsidRPr="00F51F8A">
        <w:rPr>
          <w:rFonts w:ascii="Book Antiqua" w:hAnsi="Book Antiqua"/>
          <w:smallCaps/>
          <w:szCs w:val="22"/>
        </w:rPr>
        <w:t xml:space="preserve">.  </w:t>
      </w:r>
    </w:p>
    <w:p w14:paraId="3D690DA8" w14:textId="77777777" w:rsidR="00DF27E4" w:rsidRPr="00F51F8A" w:rsidRDefault="00DF27E4" w:rsidP="00CA0307">
      <w:pPr>
        <w:pStyle w:val="BodyText"/>
        <w:ind w:firstLine="720"/>
        <w:rPr>
          <w:rFonts w:ascii="Book Antiqua" w:hAnsi="Book Antiqua"/>
          <w:smallCaps/>
          <w:szCs w:val="22"/>
        </w:rPr>
      </w:pPr>
    </w:p>
    <w:p w14:paraId="023DB5FC" w14:textId="32DE218F" w:rsidR="00CA62CF" w:rsidRPr="00F51F8A" w:rsidRDefault="00CA62CF" w:rsidP="00CA0307">
      <w:pPr>
        <w:pStyle w:val="BodyText"/>
        <w:ind w:firstLine="720"/>
        <w:rPr>
          <w:rFonts w:ascii="Book Antiqua" w:hAnsi="Book Antiqua"/>
          <w:smallCaps/>
          <w:szCs w:val="22"/>
        </w:rPr>
      </w:pPr>
      <w:r w:rsidRPr="00F51F8A">
        <w:rPr>
          <w:rFonts w:ascii="Book Antiqua" w:hAnsi="Book Antiqua"/>
          <w:smallCaps/>
          <w:szCs w:val="22"/>
        </w:rPr>
        <w:t>Understanding that the Library will select a maximum of two vendors and two transport media</w:t>
      </w:r>
      <w:r w:rsidR="00C02E67" w:rsidRPr="00F51F8A">
        <w:rPr>
          <w:rFonts w:ascii="Book Antiqua" w:hAnsi="Book Antiqua"/>
          <w:smallCaps/>
          <w:szCs w:val="22"/>
        </w:rPr>
        <w:t xml:space="preserve"> or protocols</w:t>
      </w:r>
      <w:r w:rsidRPr="00F51F8A">
        <w:rPr>
          <w:rFonts w:ascii="Book Antiqua" w:hAnsi="Book Antiqua"/>
          <w:smallCaps/>
          <w:szCs w:val="22"/>
        </w:rPr>
        <w:t xml:space="preserve">, </w:t>
      </w:r>
      <w:r w:rsidR="00D71BAB" w:rsidRPr="00F51F8A">
        <w:rPr>
          <w:rFonts w:ascii="Book Antiqua" w:hAnsi="Book Antiqua"/>
          <w:smallCaps/>
          <w:szCs w:val="22"/>
        </w:rPr>
        <w:t>P</w:t>
      </w:r>
      <w:r w:rsidRPr="00F51F8A">
        <w:rPr>
          <w:rFonts w:ascii="Book Antiqua" w:hAnsi="Book Antiqua"/>
          <w:smallCaps/>
          <w:szCs w:val="22"/>
        </w:rPr>
        <w:t>roposer may:</w:t>
      </w:r>
    </w:p>
    <w:p w14:paraId="147B30C2" w14:textId="77777777" w:rsidR="00CA62CF" w:rsidRPr="00F51F8A" w:rsidRDefault="00CA62CF" w:rsidP="00CA0307">
      <w:pPr>
        <w:pStyle w:val="BodyText"/>
        <w:ind w:firstLine="720"/>
        <w:rPr>
          <w:rFonts w:ascii="Book Antiqua" w:hAnsi="Book Antiqua"/>
          <w:smallCaps/>
          <w:szCs w:val="22"/>
        </w:rPr>
      </w:pPr>
    </w:p>
    <w:p w14:paraId="550A3C66" w14:textId="77777777" w:rsidR="00F02A08" w:rsidRPr="00F51F8A" w:rsidRDefault="00E14FB2" w:rsidP="002C6B78">
      <w:pPr>
        <w:pStyle w:val="BodyText"/>
        <w:numPr>
          <w:ilvl w:val="0"/>
          <w:numId w:val="8"/>
        </w:numPr>
        <w:rPr>
          <w:rFonts w:ascii="Book Antiqua" w:hAnsi="Book Antiqua"/>
          <w:smallCaps/>
          <w:szCs w:val="22"/>
        </w:rPr>
      </w:pPr>
      <w:r w:rsidRPr="00F51F8A">
        <w:rPr>
          <w:rFonts w:ascii="Book Antiqua" w:hAnsi="Book Antiqua"/>
          <w:smallCaps/>
          <w:szCs w:val="22"/>
        </w:rPr>
        <w:t xml:space="preserve">choose to offer services in either a full or partial award (utilize both the full and partial award pages of the pricing form) </w:t>
      </w:r>
    </w:p>
    <w:p w14:paraId="04BBEF33" w14:textId="77777777" w:rsidR="00E14FB2" w:rsidRPr="00F51F8A" w:rsidRDefault="00E14FB2" w:rsidP="00E14FB2">
      <w:pPr>
        <w:pStyle w:val="BodyText"/>
        <w:ind w:left="1980"/>
        <w:rPr>
          <w:rFonts w:ascii="Book Antiqua" w:hAnsi="Book Antiqua"/>
          <w:smallCaps/>
          <w:szCs w:val="22"/>
        </w:rPr>
      </w:pPr>
    </w:p>
    <w:p w14:paraId="38D41859" w14:textId="77777777" w:rsidR="00E14FB2" w:rsidRPr="00F51F8A" w:rsidRDefault="00F02A08" w:rsidP="002C6B78">
      <w:pPr>
        <w:pStyle w:val="BodyText"/>
        <w:numPr>
          <w:ilvl w:val="0"/>
          <w:numId w:val="8"/>
        </w:numPr>
        <w:rPr>
          <w:rFonts w:ascii="Book Antiqua" w:hAnsi="Book Antiqua"/>
          <w:smallCaps/>
          <w:szCs w:val="22"/>
        </w:rPr>
      </w:pPr>
      <w:r w:rsidRPr="00F51F8A">
        <w:rPr>
          <w:rFonts w:ascii="Book Antiqua" w:hAnsi="Book Antiqua"/>
          <w:smallCaps/>
          <w:szCs w:val="22"/>
        </w:rPr>
        <w:t xml:space="preserve">choose not to offer services in a partial award (utilize the </w:t>
      </w:r>
      <w:r w:rsidR="00E14FB2" w:rsidRPr="00F51F8A">
        <w:rPr>
          <w:rFonts w:ascii="Book Antiqua" w:hAnsi="Book Antiqua"/>
          <w:smallCaps/>
          <w:szCs w:val="22"/>
        </w:rPr>
        <w:t>full</w:t>
      </w:r>
      <w:r w:rsidRPr="00F51F8A">
        <w:rPr>
          <w:rFonts w:ascii="Book Antiqua" w:hAnsi="Book Antiqua"/>
          <w:smallCaps/>
          <w:szCs w:val="22"/>
        </w:rPr>
        <w:t xml:space="preserve"> award pages of the pricing form</w:t>
      </w:r>
      <w:r w:rsidR="00E14FB2" w:rsidRPr="00F51F8A">
        <w:rPr>
          <w:rFonts w:ascii="Book Antiqua" w:hAnsi="Book Antiqua"/>
          <w:smallCaps/>
          <w:szCs w:val="22"/>
        </w:rPr>
        <w:t>,</w:t>
      </w:r>
      <w:r w:rsidRPr="00F51F8A">
        <w:rPr>
          <w:rFonts w:ascii="Book Antiqua" w:hAnsi="Book Antiqua"/>
          <w:smallCaps/>
          <w:szCs w:val="22"/>
        </w:rPr>
        <w:t xml:space="preserve"> leaving the </w:t>
      </w:r>
      <w:r w:rsidR="00E14FB2" w:rsidRPr="00F51F8A">
        <w:rPr>
          <w:rFonts w:ascii="Book Antiqua" w:hAnsi="Book Antiqua"/>
          <w:smallCaps/>
          <w:szCs w:val="22"/>
        </w:rPr>
        <w:t>partial</w:t>
      </w:r>
      <w:r w:rsidRPr="00F51F8A">
        <w:rPr>
          <w:rFonts w:ascii="Book Antiqua" w:hAnsi="Book Antiqua"/>
          <w:smallCaps/>
          <w:szCs w:val="22"/>
        </w:rPr>
        <w:t xml:space="preserve"> award pages blank)</w:t>
      </w:r>
    </w:p>
    <w:p w14:paraId="3BB6D73D" w14:textId="77777777" w:rsidR="00E14FB2" w:rsidRPr="00F51F8A" w:rsidRDefault="00E14FB2" w:rsidP="00E14FB2">
      <w:pPr>
        <w:pStyle w:val="BodyText"/>
        <w:ind w:left="1980"/>
        <w:rPr>
          <w:rFonts w:ascii="Book Antiqua" w:hAnsi="Book Antiqua"/>
          <w:smallCaps/>
          <w:szCs w:val="22"/>
        </w:rPr>
      </w:pPr>
    </w:p>
    <w:p w14:paraId="706C0EE2" w14:textId="77777777" w:rsidR="00CA62CF" w:rsidRPr="00F51F8A" w:rsidRDefault="00E14FB2" w:rsidP="002C6B78">
      <w:pPr>
        <w:pStyle w:val="BodyText"/>
        <w:numPr>
          <w:ilvl w:val="0"/>
          <w:numId w:val="8"/>
        </w:numPr>
        <w:rPr>
          <w:rFonts w:ascii="Book Antiqua" w:hAnsi="Book Antiqua"/>
          <w:smallCaps/>
          <w:szCs w:val="22"/>
        </w:rPr>
      </w:pPr>
      <w:r w:rsidRPr="00F51F8A">
        <w:rPr>
          <w:rFonts w:ascii="Book Antiqua" w:hAnsi="Book Antiqua"/>
          <w:smallCaps/>
          <w:szCs w:val="22"/>
        </w:rPr>
        <w:lastRenderedPageBreak/>
        <w:t>choose not to offer services for all libraries (utilize the partial award pages of the pricing form, leaving the full award pages blank)</w:t>
      </w:r>
      <w:r w:rsidR="00F02A08" w:rsidRPr="00F51F8A">
        <w:rPr>
          <w:rFonts w:ascii="Book Antiqua" w:hAnsi="Book Antiqua"/>
          <w:smallCaps/>
          <w:szCs w:val="22"/>
        </w:rPr>
        <w:t xml:space="preserve"> </w:t>
      </w:r>
    </w:p>
    <w:p w14:paraId="7C83D821" w14:textId="77777777" w:rsidR="004116AB" w:rsidRPr="00F51F8A" w:rsidRDefault="004116AB" w:rsidP="004116AB">
      <w:pPr>
        <w:pStyle w:val="BodyText"/>
        <w:rPr>
          <w:rFonts w:ascii="Book Antiqua" w:hAnsi="Book Antiqua"/>
          <w:smallCaps/>
          <w:szCs w:val="22"/>
        </w:rPr>
      </w:pPr>
    </w:p>
    <w:p w14:paraId="690756B5" w14:textId="77777777" w:rsidR="004116AB" w:rsidRPr="00F51F8A" w:rsidRDefault="004116AB" w:rsidP="004116AB">
      <w:pPr>
        <w:pStyle w:val="BodyText"/>
        <w:ind w:firstLine="720"/>
        <w:rPr>
          <w:rFonts w:ascii="Book Antiqua" w:hAnsi="Book Antiqua"/>
          <w:smallCaps/>
          <w:szCs w:val="22"/>
        </w:rPr>
      </w:pPr>
      <w:r w:rsidRPr="00F51F8A">
        <w:rPr>
          <w:rFonts w:ascii="Book Antiqua" w:hAnsi="Book Antiqua"/>
          <w:smallCaps/>
          <w:szCs w:val="22"/>
        </w:rPr>
        <w:t xml:space="preserve">Proposer may offer a further </w:t>
      </w:r>
      <w:r w:rsidR="005000D3" w:rsidRPr="00F51F8A">
        <w:rPr>
          <w:rFonts w:ascii="Book Antiqua" w:hAnsi="Book Antiqua"/>
          <w:smallCaps/>
          <w:szCs w:val="22"/>
        </w:rPr>
        <w:t>discount</w:t>
      </w:r>
      <w:r w:rsidR="0096446B" w:rsidRPr="00F51F8A">
        <w:rPr>
          <w:rFonts w:ascii="Book Antiqua" w:hAnsi="Book Antiqua"/>
          <w:smallCaps/>
          <w:szCs w:val="22"/>
        </w:rPr>
        <w:t xml:space="preserve"> if selected as the only P</w:t>
      </w:r>
      <w:r w:rsidRPr="00F51F8A">
        <w:rPr>
          <w:rFonts w:ascii="Book Antiqua" w:hAnsi="Book Antiqua"/>
          <w:smallCaps/>
          <w:szCs w:val="22"/>
        </w:rPr>
        <w:t xml:space="preserve">roposer to be awarded </w:t>
      </w:r>
      <w:r w:rsidR="00E14FB2" w:rsidRPr="00F51F8A">
        <w:rPr>
          <w:rFonts w:ascii="Book Antiqua" w:hAnsi="Book Antiqua"/>
          <w:smallCaps/>
          <w:szCs w:val="22"/>
        </w:rPr>
        <w:t xml:space="preserve">a </w:t>
      </w:r>
      <w:r w:rsidRPr="00F51F8A">
        <w:rPr>
          <w:rFonts w:ascii="Book Antiqua" w:hAnsi="Book Antiqua"/>
          <w:smallCaps/>
          <w:szCs w:val="22"/>
        </w:rPr>
        <w:t>contract</w:t>
      </w:r>
      <w:r w:rsidR="009E7A99" w:rsidRPr="00F51F8A">
        <w:rPr>
          <w:rFonts w:ascii="Book Antiqua" w:hAnsi="Book Antiqua"/>
          <w:smallCaps/>
          <w:szCs w:val="22"/>
        </w:rPr>
        <w:t xml:space="preserve"> for all services requested in this </w:t>
      </w:r>
      <w:r w:rsidR="00884630" w:rsidRPr="00F51F8A">
        <w:rPr>
          <w:rFonts w:ascii="Book Antiqua" w:hAnsi="Book Antiqua"/>
          <w:smallCaps/>
          <w:szCs w:val="22"/>
        </w:rPr>
        <w:t>RFP</w:t>
      </w:r>
      <w:r w:rsidR="00F02A08" w:rsidRPr="00F51F8A">
        <w:rPr>
          <w:rFonts w:ascii="Book Antiqua" w:hAnsi="Book Antiqua"/>
          <w:smallCaps/>
          <w:szCs w:val="22"/>
        </w:rPr>
        <w:t xml:space="preserve"> (by listing the discounted pricing in the full award pages of the pricing form – if there is no difference between partial and full award pricing, list the same pricing in both the partial and full award pages)</w:t>
      </w:r>
      <w:r w:rsidRPr="00F51F8A">
        <w:rPr>
          <w:rFonts w:ascii="Book Antiqua" w:hAnsi="Book Antiqua"/>
          <w:smallCaps/>
          <w:szCs w:val="22"/>
        </w:rPr>
        <w:t xml:space="preserve">.  </w:t>
      </w:r>
    </w:p>
    <w:p w14:paraId="59964D2C" w14:textId="77777777" w:rsidR="00DF27E4" w:rsidRPr="00F51F8A" w:rsidRDefault="00DF27E4" w:rsidP="00CA0307">
      <w:pPr>
        <w:pStyle w:val="BodyText"/>
        <w:ind w:firstLine="720"/>
        <w:rPr>
          <w:rFonts w:ascii="Book Antiqua" w:hAnsi="Book Antiqua"/>
          <w:smallCaps/>
          <w:szCs w:val="22"/>
        </w:rPr>
      </w:pPr>
    </w:p>
    <w:p w14:paraId="761B6EA4" w14:textId="77777777" w:rsidR="00DF27E4" w:rsidRPr="00F51F8A" w:rsidRDefault="008571A5" w:rsidP="00CA0307">
      <w:pPr>
        <w:pStyle w:val="BodyText"/>
        <w:ind w:firstLine="720"/>
        <w:rPr>
          <w:rFonts w:ascii="Book Antiqua" w:hAnsi="Book Antiqua"/>
          <w:b/>
          <w:smallCaps/>
          <w:szCs w:val="22"/>
          <w:u w:val="single"/>
        </w:rPr>
      </w:pPr>
      <w:r w:rsidRPr="00F51F8A">
        <w:rPr>
          <w:rFonts w:ascii="Book Antiqua" w:hAnsi="Book Antiqua"/>
          <w:b/>
          <w:smallCaps/>
          <w:szCs w:val="22"/>
          <w:u w:val="single"/>
        </w:rPr>
        <w:t xml:space="preserve">Proposer certifies that the pricing proposed on the </w:t>
      </w:r>
      <w:r w:rsidRPr="00F51F8A">
        <w:rPr>
          <w:rFonts w:ascii="Book Antiqua" w:hAnsi="Book Antiqua"/>
          <w:b/>
          <w:i/>
          <w:smallCaps/>
          <w:szCs w:val="22"/>
          <w:u w:val="single"/>
        </w:rPr>
        <w:t>Wide Area Network Circuit Pricing Form</w:t>
      </w:r>
      <w:r w:rsidRPr="00F51F8A">
        <w:rPr>
          <w:rFonts w:ascii="Book Antiqua" w:hAnsi="Book Antiqua"/>
          <w:b/>
          <w:smallCaps/>
          <w:szCs w:val="22"/>
          <w:u w:val="single"/>
        </w:rPr>
        <w:t xml:space="preserve"> (</w:t>
      </w:r>
      <w:r w:rsidR="00362154" w:rsidRPr="00F51F8A">
        <w:rPr>
          <w:rFonts w:ascii="Book Antiqua" w:hAnsi="Book Antiqua"/>
          <w:b/>
          <w:smallCaps/>
          <w:szCs w:val="22"/>
          <w:u w:val="single"/>
        </w:rPr>
        <w:t>Appendix C</w:t>
      </w:r>
      <w:r w:rsidRPr="00F51F8A">
        <w:rPr>
          <w:rFonts w:ascii="Book Antiqua" w:hAnsi="Book Antiqua"/>
          <w:b/>
          <w:smallCaps/>
          <w:szCs w:val="22"/>
          <w:u w:val="single"/>
        </w:rPr>
        <w:t xml:space="preserve">) constitutes the entirety of charges to the library, including any and all </w:t>
      </w:r>
      <w:r w:rsidR="00333219" w:rsidRPr="00F51F8A">
        <w:rPr>
          <w:rFonts w:ascii="Book Antiqua" w:hAnsi="Book Antiqua"/>
          <w:b/>
          <w:smallCaps/>
          <w:szCs w:val="22"/>
          <w:u w:val="single"/>
        </w:rPr>
        <w:t xml:space="preserve">special construction charges, </w:t>
      </w:r>
      <w:r w:rsidR="000E13CF" w:rsidRPr="00F51F8A">
        <w:rPr>
          <w:rFonts w:ascii="Book Antiqua" w:hAnsi="Book Antiqua"/>
          <w:b/>
          <w:smallCaps/>
          <w:szCs w:val="22"/>
          <w:u w:val="single"/>
        </w:rPr>
        <w:t xml:space="preserve">basic </w:t>
      </w:r>
      <w:r w:rsidR="00333219" w:rsidRPr="00F51F8A">
        <w:rPr>
          <w:rFonts w:ascii="Book Antiqua" w:hAnsi="Book Antiqua"/>
          <w:b/>
          <w:smallCaps/>
          <w:szCs w:val="22"/>
          <w:u w:val="single"/>
        </w:rPr>
        <w:t xml:space="preserve">installation charges, </w:t>
      </w:r>
      <w:r w:rsidRPr="00F51F8A">
        <w:rPr>
          <w:rFonts w:ascii="Book Antiqua" w:hAnsi="Book Antiqua"/>
          <w:b/>
          <w:smallCaps/>
          <w:szCs w:val="22"/>
          <w:u w:val="single"/>
        </w:rPr>
        <w:t xml:space="preserve">taxes, access fees or other charges.  </w:t>
      </w:r>
    </w:p>
    <w:p w14:paraId="15708BBB" w14:textId="77777777" w:rsidR="00DF27E4" w:rsidRPr="00F51F8A" w:rsidRDefault="00DF27E4" w:rsidP="00CA0307">
      <w:pPr>
        <w:pStyle w:val="BodyText"/>
        <w:ind w:firstLine="720"/>
        <w:rPr>
          <w:rFonts w:ascii="Book Antiqua" w:hAnsi="Book Antiqua"/>
          <w:smallCaps/>
          <w:szCs w:val="22"/>
        </w:rPr>
      </w:pPr>
    </w:p>
    <w:p w14:paraId="19AD4C0B" w14:textId="77777777" w:rsidR="00DF27E4" w:rsidRPr="00F51F8A" w:rsidRDefault="00D80593" w:rsidP="00CA0307">
      <w:pPr>
        <w:pStyle w:val="BodyText"/>
        <w:ind w:firstLine="720"/>
        <w:rPr>
          <w:rFonts w:ascii="Book Antiqua" w:hAnsi="Book Antiqua"/>
          <w:smallCaps/>
          <w:szCs w:val="22"/>
        </w:rPr>
      </w:pPr>
      <w:r w:rsidRPr="00F51F8A">
        <w:rPr>
          <w:rFonts w:ascii="Book Antiqua" w:hAnsi="Book Antiqua"/>
          <w:smallCaps/>
          <w:szCs w:val="22"/>
        </w:rPr>
        <w:t xml:space="preserve">Contract pricing shall not increase during the term of the agreement.  </w:t>
      </w:r>
      <w:r w:rsidR="0096446B" w:rsidRPr="00F51F8A">
        <w:rPr>
          <w:rFonts w:ascii="Book Antiqua" w:hAnsi="Book Antiqua"/>
          <w:smallCaps/>
          <w:szCs w:val="22"/>
        </w:rPr>
        <w:t>Should the P</w:t>
      </w:r>
      <w:r w:rsidR="008571A5" w:rsidRPr="00F51F8A">
        <w:rPr>
          <w:rFonts w:ascii="Book Antiqua" w:hAnsi="Book Antiqua"/>
          <w:smallCaps/>
          <w:szCs w:val="22"/>
        </w:rPr>
        <w:t xml:space="preserve">roposer at any time attempt to charge more than the amounts shown on the above Pricing Schedule (exclusive of increases in </w:t>
      </w:r>
      <w:r w:rsidR="00D95FCE" w:rsidRPr="00F51F8A">
        <w:rPr>
          <w:rFonts w:ascii="Book Antiqua" w:hAnsi="Book Antiqua"/>
          <w:smallCaps/>
          <w:szCs w:val="22"/>
        </w:rPr>
        <w:t xml:space="preserve">governmental </w:t>
      </w:r>
      <w:r w:rsidR="00B86CE0" w:rsidRPr="00F51F8A">
        <w:rPr>
          <w:rFonts w:ascii="Book Antiqua" w:hAnsi="Book Antiqua"/>
          <w:smallCaps/>
          <w:szCs w:val="22"/>
        </w:rPr>
        <w:t>taxes/</w:t>
      </w:r>
      <w:r w:rsidR="008571A5" w:rsidRPr="00F51F8A">
        <w:rPr>
          <w:rFonts w:ascii="Book Antiqua" w:hAnsi="Book Antiqua"/>
          <w:smallCaps/>
          <w:szCs w:val="22"/>
        </w:rPr>
        <w:t xml:space="preserve">fees or </w:t>
      </w:r>
      <w:r w:rsidR="00D95FCE" w:rsidRPr="00F51F8A">
        <w:rPr>
          <w:rFonts w:ascii="Book Antiqua" w:hAnsi="Book Antiqua"/>
          <w:smallCaps/>
          <w:szCs w:val="22"/>
        </w:rPr>
        <w:t xml:space="preserve">governmental </w:t>
      </w:r>
      <w:r w:rsidR="008571A5" w:rsidRPr="00F51F8A">
        <w:rPr>
          <w:rFonts w:ascii="Book Antiqua" w:hAnsi="Book Antiqua"/>
          <w:smallCaps/>
          <w:szCs w:val="22"/>
        </w:rPr>
        <w:t xml:space="preserve">charges imposed by the Federal or New York State government subsequent to this agreement), the library at its discretion may terminate the agreement without penalty and without liability for payment of said higher charges. </w:t>
      </w:r>
    </w:p>
    <w:p w14:paraId="284B03EF" w14:textId="77777777" w:rsidR="00CA62CF" w:rsidRPr="00F51F8A" w:rsidRDefault="00CA62CF" w:rsidP="00CA0307">
      <w:pPr>
        <w:pStyle w:val="BodyText"/>
        <w:ind w:firstLine="720"/>
        <w:rPr>
          <w:rFonts w:ascii="Book Antiqua" w:hAnsi="Book Antiqua"/>
          <w:smallCaps/>
          <w:szCs w:val="22"/>
        </w:rPr>
      </w:pPr>
    </w:p>
    <w:p w14:paraId="60E2BBAB" w14:textId="77777777" w:rsidR="008571A5" w:rsidRPr="008A6D43" w:rsidRDefault="008571A5" w:rsidP="00CA0307">
      <w:pPr>
        <w:pStyle w:val="BodyText"/>
        <w:ind w:firstLine="720"/>
        <w:rPr>
          <w:rFonts w:ascii="Book Antiqua" w:hAnsi="Book Antiqua"/>
          <w:b/>
          <w:szCs w:val="22"/>
        </w:rPr>
      </w:pPr>
      <w:r w:rsidRPr="00F51F8A">
        <w:rPr>
          <w:rFonts w:ascii="Book Antiqua" w:hAnsi="Book Antiqua"/>
          <w:smallCaps/>
          <w:szCs w:val="22"/>
        </w:rPr>
        <w:t>Proposer further certifies that the person signing the RFP Respon</w:t>
      </w:r>
      <w:r w:rsidR="0096446B" w:rsidRPr="00F51F8A">
        <w:rPr>
          <w:rFonts w:ascii="Book Antiqua" w:hAnsi="Book Antiqua"/>
          <w:smallCaps/>
          <w:szCs w:val="22"/>
        </w:rPr>
        <w:t>se is authorized to commit the P</w:t>
      </w:r>
      <w:r w:rsidRPr="00F51F8A">
        <w:rPr>
          <w:rFonts w:ascii="Book Antiqua" w:hAnsi="Book Antiqua"/>
          <w:smallCaps/>
          <w:szCs w:val="22"/>
        </w:rPr>
        <w:t>roposer to these terms and conditions and</w:t>
      </w:r>
      <w:r w:rsidR="0096446B" w:rsidRPr="00F51F8A">
        <w:rPr>
          <w:rFonts w:ascii="Book Antiqua" w:hAnsi="Book Antiqua"/>
          <w:smallCaps/>
          <w:szCs w:val="22"/>
        </w:rPr>
        <w:t xml:space="preserve"> by </w:t>
      </w:r>
      <w:r w:rsidR="007B5104" w:rsidRPr="00F51F8A">
        <w:rPr>
          <w:rFonts w:ascii="Book Antiqua" w:hAnsi="Book Antiqua"/>
          <w:smallCaps/>
          <w:szCs w:val="22"/>
        </w:rPr>
        <w:t>SIGNING,</w:t>
      </w:r>
      <w:r w:rsidR="0096446B" w:rsidRPr="00F51F8A">
        <w:rPr>
          <w:rFonts w:ascii="Book Antiqua" w:hAnsi="Book Antiqua"/>
          <w:smallCaps/>
          <w:szCs w:val="22"/>
        </w:rPr>
        <w:t xml:space="preserve"> does so commit the P</w:t>
      </w:r>
      <w:r w:rsidRPr="00F51F8A">
        <w:rPr>
          <w:rFonts w:ascii="Book Antiqua" w:hAnsi="Book Antiqua"/>
          <w:smallCaps/>
          <w:szCs w:val="22"/>
        </w:rPr>
        <w:t>roposer.</w:t>
      </w:r>
      <w:r w:rsidRPr="00F51F8A">
        <w:rPr>
          <w:rFonts w:ascii="Book Antiqua" w:hAnsi="Book Antiqua"/>
          <w:b/>
          <w:szCs w:val="22"/>
        </w:rPr>
        <w:t xml:space="preserve">  </w:t>
      </w:r>
    </w:p>
    <w:p w14:paraId="754672C6" w14:textId="77777777" w:rsidR="008571A5" w:rsidRPr="00CA0307" w:rsidRDefault="008571A5">
      <w:pPr>
        <w:jc w:val="both"/>
        <w:rPr>
          <w:rFonts w:ascii="Book Antiqua" w:hAnsi="Book Antiqua"/>
          <w:b/>
          <w:sz w:val="22"/>
          <w:szCs w:val="22"/>
          <w:u w:val="single"/>
        </w:rPr>
      </w:pPr>
    </w:p>
    <w:p w14:paraId="2AAE0619" w14:textId="77777777" w:rsidR="008571A5" w:rsidRPr="00CA0307" w:rsidRDefault="00DF27E4" w:rsidP="002C6B78">
      <w:pPr>
        <w:numPr>
          <w:ilvl w:val="1"/>
          <w:numId w:val="6"/>
        </w:numPr>
        <w:jc w:val="both"/>
        <w:rPr>
          <w:rFonts w:ascii="Book Antiqua" w:hAnsi="Book Antiqua"/>
          <w:b/>
          <w:sz w:val="22"/>
          <w:szCs w:val="22"/>
          <w:u w:val="single"/>
        </w:rPr>
      </w:pPr>
      <w:r>
        <w:rPr>
          <w:rFonts w:ascii="Book Antiqua" w:hAnsi="Book Antiqua"/>
          <w:b/>
          <w:sz w:val="22"/>
          <w:szCs w:val="22"/>
          <w:u w:val="single"/>
        </w:rPr>
        <w:t xml:space="preserve">Vendor </w:t>
      </w:r>
      <w:r w:rsidR="008571A5" w:rsidRPr="00CA0307">
        <w:rPr>
          <w:rFonts w:ascii="Book Antiqua" w:hAnsi="Book Antiqua"/>
          <w:b/>
          <w:sz w:val="22"/>
          <w:szCs w:val="22"/>
          <w:u w:val="single"/>
        </w:rPr>
        <w:t>terms and conditions</w:t>
      </w:r>
    </w:p>
    <w:p w14:paraId="712CC3C5" w14:textId="77777777" w:rsidR="00CA0307" w:rsidRDefault="00CA0307" w:rsidP="00CA0307">
      <w:pPr>
        <w:pStyle w:val="BodyText"/>
        <w:ind w:firstLine="720"/>
        <w:rPr>
          <w:rFonts w:ascii="Book Antiqua" w:hAnsi="Book Antiqua"/>
          <w:szCs w:val="22"/>
        </w:rPr>
      </w:pPr>
    </w:p>
    <w:p w14:paraId="5D5F62D6" w14:textId="77777777" w:rsidR="008571A5" w:rsidRPr="00CA0307" w:rsidRDefault="008571A5" w:rsidP="00CA0307">
      <w:pPr>
        <w:pStyle w:val="BodyText"/>
        <w:ind w:firstLine="720"/>
        <w:rPr>
          <w:rFonts w:ascii="Book Antiqua" w:hAnsi="Book Antiqua"/>
          <w:szCs w:val="22"/>
        </w:rPr>
      </w:pPr>
      <w:r w:rsidRPr="00CA0307">
        <w:rPr>
          <w:rFonts w:ascii="Book Antiqua" w:hAnsi="Book Antiqua"/>
          <w:szCs w:val="22"/>
        </w:rPr>
        <w:t xml:space="preserve">All terms and conditions must be cited.  </w:t>
      </w:r>
    </w:p>
    <w:p w14:paraId="2F5F98C4" w14:textId="77777777" w:rsidR="0062716D" w:rsidRDefault="0062716D">
      <w:pPr>
        <w:rPr>
          <w:rFonts w:ascii="Book Antiqua" w:hAnsi="Book Antiqua"/>
          <w:b/>
          <w:sz w:val="22"/>
          <w:szCs w:val="22"/>
          <w:u w:val="single"/>
        </w:rPr>
      </w:pPr>
    </w:p>
    <w:p w14:paraId="017455B3" w14:textId="77777777" w:rsidR="008571A5" w:rsidRPr="003D5390" w:rsidRDefault="003666B0" w:rsidP="002C6B78">
      <w:pPr>
        <w:numPr>
          <w:ilvl w:val="1"/>
          <w:numId w:val="6"/>
        </w:numPr>
        <w:jc w:val="both"/>
        <w:rPr>
          <w:rFonts w:ascii="Book Antiqua" w:hAnsi="Book Antiqua"/>
          <w:b/>
          <w:sz w:val="22"/>
          <w:szCs w:val="22"/>
          <w:u w:val="single"/>
        </w:rPr>
      </w:pPr>
      <w:r>
        <w:rPr>
          <w:rFonts w:ascii="Book Antiqua" w:hAnsi="Book Antiqua"/>
          <w:b/>
          <w:sz w:val="22"/>
          <w:szCs w:val="22"/>
          <w:u w:val="single"/>
        </w:rPr>
        <w:t>Library</w:t>
      </w:r>
      <w:r w:rsidR="009D0C85">
        <w:rPr>
          <w:rFonts w:ascii="Book Antiqua" w:hAnsi="Book Antiqua"/>
          <w:b/>
          <w:sz w:val="22"/>
          <w:szCs w:val="22"/>
          <w:u w:val="single"/>
        </w:rPr>
        <w:t xml:space="preserve"> </w:t>
      </w:r>
      <w:r w:rsidR="008571A5" w:rsidRPr="003D5390">
        <w:rPr>
          <w:rFonts w:ascii="Book Antiqua" w:hAnsi="Book Antiqua"/>
          <w:b/>
          <w:sz w:val="22"/>
          <w:szCs w:val="22"/>
          <w:u w:val="single"/>
        </w:rPr>
        <w:t>Penalties</w:t>
      </w:r>
    </w:p>
    <w:p w14:paraId="670853DF" w14:textId="77777777" w:rsidR="00CA0307" w:rsidRDefault="00CA0307" w:rsidP="00CA0307">
      <w:pPr>
        <w:pStyle w:val="BodyText"/>
        <w:ind w:firstLine="720"/>
        <w:rPr>
          <w:rFonts w:ascii="Book Antiqua" w:hAnsi="Book Antiqua"/>
          <w:szCs w:val="22"/>
        </w:rPr>
      </w:pPr>
    </w:p>
    <w:p w14:paraId="4586736B" w14:textId="77777777" w:rsidR="008571A5" w:rsidRPr="00014437" w:rsidRDefault="008571A5" w:rsidP="00CA0307">
      <w:pPr>
        <w:pStyle w:val="BodyText"/>
        <w:ind w:firstLine="720"/>
        <w:rPr>
          <w:rFonts w:ascii="Book Antiqua" w:hAnsi="Book Antiqua"/>
          <w:szCs w:val="22"/>
        </w:rPr>
      </w:pPr>
      <w:r w:rsidRPr="00CA0307">
        <w:rPr>
          <w:rFonts w:ascii="Book Antiqua" w:hAnsi="Book Antiqua"/>
          <w:szCs w:val="22"/>
        </w:rPr>
        <w:t>Information on any termination penalties, with related dates and contract requirements, must be provided</w:t>
      </w:r>
      <w:r w:rsidRPr="00CA0307">
        <w:rPr>
          <w:rFonts w:ascii="Book Antiqua" w:hAnsi="Book Antiqua"/>
          <w:b/>
          <w:szCs w:val="22"/>
        </w:rPr>
        <w:t xml:space="preserve">.  </w:t>
      </w:r>
      <w:r w:rsidR="00014437" w:rsidRPr="00014437">
        <w:rPr>
          <w:rFonts w:ascii="Book Antiqua" w:hAnsi="Book Antiqua"/>
          <w:szCs w:val="22"/>
        </w:rPr>
        <w:t xml:space="preserve">If none </w:t>
      </w:r>
      <w:r w:rsidR="007B5104" w:rsidRPr="00014437">
        <w:rPr>
          <w:rFonts w:ascii="Book Antiqua" w:hAnsi="Book Antiqua"/>
          <w:szCs w:val="22"/>
        </w:rPr>
        <w:t>is</w:t>
      </w:r>
      <w:r w:rsidR="00014437" w:rsidRPr="00014437">
        <w:rPr>
          <w:rFonts w:ascii="Book Antiqua" w:hAnsi="Book Antiqua"/>
          <w:szCs w:val="22"/>
        </w:rPr>
        <w:t xml:space="preserve"> provided, </w:t>
      </w:r>
      <w:r w:rsidR="003A19B8">
        <w:rPr>
          <w:rFonts w:ascii="Book Antiqua" w:hAnsi="Book Antiqua"/>
          <w:szCs w:val="22"/>
        </w:rPr>
        <w:t xml:space="preserve">there </w:t>
      </w:r>
      <w:r w:rsidR="009D0C85">
        <w:rPr>
          <w:rFonts w:ascii="Book Antiqua" w:hAnsi="Book Antiqua"/>
          <w:szCs w:val="22"/>
        </w:rPr>
        <w:t>shall</w:t>
      </w:r>
      <w:r w:rsidR="00014437" w:rsidRPr="00014437">
        <w:rPr>
          <w:rFonts w:ascii="Book Antiqua" w:hAnsi="Book Antiqua"/>
          <w:szCs w:val="22"/>
        </w:rPr>
        <w:t xml:space="preserve"> be </w:t>
      </w:r>
      <w:r w:rsidR="00014437">
        <w:rPr>
          <w:rFonts w:ascii="Book Antiqua" w:hAnsi="Book Antiqua"/>
          <w:szCs w:val="22"/>
        </w:rPr>
        <w:t>no such charges</w:t>
      </w:r>
      <w:r w:rsidR="00014437" w:rsidRPr="00014437">
        <w:rPr>
          <w:rFonts w:ascii="Book Antiqua" w:hAnsi="Book Antiqua"/>
          <w:szCs w:val="22"/>
        </w:rPr>
        <w:t>.</w:t>
      </w:r>
    </w:p>
    <w:p w14:paraId="5206BA45" w14:textId="77777777" w:rsidR="008571A5" w:rsidRPr="00CA0307" w:rsidRDefault="008571A5">
      <w:pPr>
        <w:pStyle w:val="BodyTextIndent"/>
        <w:tabs>
          <w:tab w:val="clear" w:pos="360"/>
        </w:tabs>
        <w:rPr>
          <w:rFonts w:ascii="Book Antiqua" w:hAnsi="Book Antiqua"/>
          <w:b/>
          <w:szCs w:val="22"/>
        </w:rPr>
      </w:pPr>
    </w:p>
    <w:p w14:paraId="6724C035" w14:textId="77777777" w:rsidR="008571A5" w:rsidRPr="003D5390" w:rsidRDefault="008571A5" w:rsidP="002C6B78">
      <w:pPr>
        <w:numPr>
          <w:ilvl w:val="1"/>
          <w:numId w:val="6"/>
        </w:numPr>
        <w:jc w:val="both"/>
        <w:rPr>
          <w:rFonts w:ascii="Book Antiqua" w:hAnsi="Book Antiqua"/>
          <w:b/>
          <w:sz w:val="22"/>
          <w:szCs w:val="22"/>
          <w:u w:val="single"/>
        </w:rPr>
      </w:pPr>
      <w:r w:rsidRPr="003D5390">
        <w:rPr>
          <w:rFonts w:ascii="Book Antiqua" w:hAnsi="Book Antiqua"/>
          <w:b/>
          <w:sz w:val="22"/>
          <w:szCs w:val="22"/>
          <w:u w:val="single"/>
        </w:rPr>
        <w:t>Price Stability</w:t>
      </w:r>
    </w:p>
    <w:p w14:paraId="07EE949D" w14:textId="77777777" w:rsidR="00014437" w:rsidRDefault="00014437" w:rsidP="00CA0307">
      <w:pPr>
        <w:pStyle w:val="BodyText"/>
        <w:ind w:firstLine="720"/>
        <w:rPr>
          <w:rFonts w:ascii="Book Antiqua" w:hAnsi="Book Antiqua"/>
          <w:szCs w:val="22"/>
        </w:rPr>
      </w:pPr>
    </w:p>
    <w:p w14:paraId="66C7F8F7" w14:textId="77777777" w:rsidR="00C82605" w:rsidRPr="00CA0307" w:rsidRDefault="00C82605" w:rsidP="00C82605">
      <w:pPr>
        <w:pStyle w:val="BodyText"/>
        <w:ind w:firstLine="720"/>
        <w:rPr>
          <w:rFonts w:ascii="Book Antiqua" w:hAnsi="Book Antiqua"/>
          <w:szCs w:val="22"/>
        </w:rPr>
      </w:pPr>
      <w:r w:rsidRPr="00CA0307">
        <w:rPr>
          <w:rFonts w:ascii="Book Antiqua" w:hAnsi="Book Antiqua"/>
          <w:szCs w:val="22"/>
        </w:rPr>
        <w:t xml:space="preserve">Vendor </w:t>
      </w:r>
      <w:r>
        <w:rPr>
          <w:rFonts w:ascii="Book Antiqua" w:hAnsi="Book Antiqua"/>
          <w:szCs w:val="22"/>
        </w:rPr>
        <w:t>shall</w:t>
      </w:r>
      <w:r w:rsidRPr="00CA0307">
        <w:rPr>
          <w:rFonts w:ascii="Book Antiqua" w:hAnsi="Book Antiqua"/>
          <w:szCs w:val="22"/>
        </w:rPr>
        <w:t xml:space="preserve"> not increase the monthly and installation costs quoted in the original proposal for the term of the contract.</w:t>
      </w:r>
      <w:r>
        <w:rPr>
          <w:rFonts w:ascii="Book Antiqua" w:hAnsi="Book Antiqua"/>
          <w:szCs w:val="22"/>
        </w:rPr>
        <w:t xml:space="preserve">  Further, i</w:t>
      </w:r>
      <w:r w:rsidR="008571A5" w:rsidRPr="00CA0307">
        <w:rPr>
          <w:rFonts w:ascii="Book Antiqua" w:hAnsi="Book Antiqua"/>
          <w:szCs w:val="22"/>
        </w:rPr>
        <w:t xml:space="preserve">f for any reason during the term of the contract, the Vendor reduces the pricing for similar services to a </w:t>
      </w:r>
      <w:r w:rsidR="003D5390">
        <w:rPr>
          <w:rFonts w:ascii="Book Antiqua" w:hAnsi="Book Antiqua"/>
          <w:szCs w:val="22"/>
        </w:rPr>
        <w:t>federal, state or local government (</w:t>
      </w:r>
      <w:r w:rsidR="008571A5" w:rsidRPr="00CA0307">
        <w:rPr>
          <w:rFonts w:ascii="Book Antiqua" w:hAnsi="Book Antiqua"/>
          <w:szCs w:val="22"/>
        </w:rPr>
        <w:t xml:space="preserve">similarly situated </w:t>
      </w:r>
      <w:r w:rsidR="003D5390" w:rsidRPr="00CA0307">
        <w:rPr>
          <w:rFonts w:ascii="Book Antiqua" w:hAnsi="Book Antiqua"/>
          <w:szCs w:val="22"/>
        </w:rPr>
        <w:t>entity</w:t>
      </w:r>
      <w:r w:rsidR="009E7A99">
        <w:rPr>
          <w:rFonts w:ascii="Book Antiqua" w:hAnsi="Book Antiqua"/>
          <w:szCs w:val="22"/>
        </w:rPr>
        <w:t>)</w:t>
      </w:r>
      <w:r w:rsidR="008571A5" w:rsidRPr="00CA0307">
        <w:rPr>
          <w:rFonts w:ascii="Book Antiqua" w:hAnsi="Book Antiqua"/>
          <w:szCs w:val="22"/>
        </w:rPr>
        <w:t xml:space="preserve">, the Buffalo &amp; Erie County Public Library shall receive an equivalent reduction in pricing for the services or products delivered to the Buffalo &amp; Erie County Public Library.  </w:t>
      </w:r>
      <w:r w:rsidRPr="00CA0307">
        <w:rPr>
          <w:rFonts w:ascii="Book Antiqua" w:hAnsi="Book Antiqua"/>
          <w:szCs w:val="22"/>
        </w:rPr>
        <w:t xml:space="preserve">  </w:t>
      </w:r>
    </w:p>
    <w:p w14:paraId="20A702D6" w14:textId="77777777" w:rsidR="008571A5" w:rsidRPr="00CA0307" w:rsidRDefault="008571A5">
      <w:pPr>
        <w:pStyle w:val="BodyTextIndent"/>
        <w:tabs>
          <w:tab w:val="clear" w:pos="360"/>
        </w:tabs>
        <w:rPr>
          <w:rFonts w:ascii="Book Antiqua" w:hAnsi="Book Antiqua"/>
          <w:szCs w:val="22"/>
        </w:rPr>
      </w:pPr>
    </w:p>
    <w:p w14:paraId="42247CD2" w14:textId="77777777" w:rsidR="008571A5" w:rsidRPr="003D5390" w:rsidRDefault="00C82605" w:rsidP="002C6B78">
      <w:pPr>
        <w:numPr>
          <w:ilvl w:val="1"/>
          <w:numId w:val="6"/>
        </w:numPr>
        <w:jc w:val="both"/>
        <w:rPr>
          <w:rFonts w:ascii="Book Antiqua" w:hAnsi="Book Antiqua"/>
          <w:b/>
          <w:sz w:val="22"/>
          <w:szCs w:val="22"/>
          <w:u w:val="single"/>
        </w:rPr>
      </w:pPr>
      <w:r>
        <w:rPr>
          <w:rFonts w:ascii="Book Antiqua" w:hAnsi="Book Antiqua"/>
          <w:b/>
          <w:sz w:val="22"/>
          <w:szCs w:val="22"/>
          <w:u w:val="single"/>
        </w:rPr>
        <w:t>B</w:t>
      </w:r>
      <w:r w:rsidR="008571A5" w:rsidRPr="003D5390">
        <w:rPr>
          <w:rFonts w:ascii="Book Antiqua" w:hAnsi="Book Antiqua"/>
          <w:b/>
          <w:sz w:val="22"/>
          <w:szCs w:val="22"/>
          <w:u w:val="single"/>
        </w:rPr>
        <w:t>i</w:t>
      </w:r>
      <w:r>
        <w:rPr>
          <w:rFonts w:ascii="Book Antiqua" w:hAnsi="Book Antiqua"/>
          <w:b/>
          <w:sz w:val="22"/>
          <w:szCs w:val="22"/>
          <w:u w:val="single"/>
        </w:rPr>
        <w:t>lling Requirements</w:t>
      </w:r>
    </w:p>
    <w:p w14:paraId="0CD55D28" w14:textId="77777777" w:rsidR="00014437" w:rsidRDefault="00014437" w:rsidP="00CA0307">
      <w:pPr>
        <w:pStyle w:val="BodyText"/>
        <w:ind w:firstLine="720"/>
        <w:rPr>
          <w:rFonts w:ascii="Book Antiqua" w:hAnsi="Book Antiqua"/>
          <w:szCs w:val="22"/>
        </w:rPr>
      </w:pPr>
    </w:p>
    <w:p w14:paraId="3E34C79C" w14:textId="01930930" w:rsidR="006B031A" w:rsidRDefault="008571A5" w:rsidP="0094332E">
      <w:pPr>
        <w:pStyle w:val="BodyText"/>
        <w:ind w:firstLine="720"/>
        <w:rPr>
          <w:rFonts w:ascii="Book Antiqua" w:hAnsi="Book Antiqua"/>
          <w:szCs w:val="22"/>
        </w:rPr>
      </w:pPr>
      <w:r w:rsidRPr="00CA0307">
        <w:rPr>
          <w:rFonts w:ascii="Book Antiqua" w:hAnsi="Book Antiqua"/>
          <w:szCs w:val="22"/>
        </w:rPr>
        <w:t xml:space="preserve">Vendor </w:t>
      </w:r>
      <w:r w:rsidR="00C82605" w:rsidRPr="00C82605">
        <w:rPr>
          <w:rFonts w:ascii="Book Antiqua" w:hAnsi="Book Antiqua"/>
          <w:szCs w:val="22"/>
        </w:rPr>
        <w:t>must provide a single master bill for all services that includes detail charges by location</w:t>
      </w:r>
      <w:r w:rsidR="00C82605">
        <w:rPr>
          <w:rFonts w:ascii="Book Antiqua" w:hAnsi="Book Antiqua"/>
          <w:szCs w:val="22"/>
        </w:rPr>
        <w:t>, with electronic access to this detail preferred</w:t>
      </w:r>
      <w:r w:rsidR="00C82605" w:rsidRPr="00C82605">
        <w:rPr>
          <w:rFonts w:ascii="Book Antiqua" w:hAnsi="Book Antiqua"/>
          <w:szCs w:val="22"/>
        </w:rPr>
        <w:t>.</w:t>
      </w:r>
      <w:r w:rsidRPr="00CA0307">
        <w:rPr>
          <w:rFonts w:ascii="Book Antiqua" w:hAnsi="Book Antiqua"/>
          <w:szCs w:val="22"/>
        </w:rPr>
        <w:t xml:space="preserve">  </w:t>
      </w:r>
      <w:r w:rsidR="00C82605" w:rsidRPr="00C82605">
        <w:rPr>
          <w:rFonts w:ascii="Book Antiqua" w:hAnsi="Book Antiqua"/>
          <w:szCs w:val="22"/>
        </w:rPr>
        <w:t xml:space="preserve">Vendor must </w:t>
      </w:r>
      <w:r w:rsidR="00C82605">
        <w:rPr>
          <w:rFonts w:ascii="Book Antiqua" w:hAnsi="Book Antiqua"/>
          <w:szCs w:val="22"/>
        </w:rPr>
        <w:t xml:space="preserve">state its methods for applying and transmitting </w:t>
      </w:r>
      <w:r w:rsidR="00C82605" w:rsidRPr="00C82605">
        <w:rPr>
          <w:rFonts w:ascii="Book Antiqua" w:hAnsi="Book Antiqua"/>
          <w:szCs w:val="22"/>
        </w:rPr>
        <w:t xml:space="preserve">any and all eligible telecommunications discounts </w:t>
      </w:r>
      <w:r w:rsidR="00C82605" w:rsidRPr="00C82605">
        <w:rPr>
          <w:rFonts w:ascii="Book Antiqua" w:hAnsi="Book Antiqua"/>
          <w:szCs w:val="22"/>
        </w:rPr>
        <w:lastRenderedPageBreak/>
        <w:t>(</w:t>
      </w:r>
      <w:r w:rsidR="004D73DA">
        <w:rPr>
          <w:rFonts w:ascii="Book Antiqua" w:hAnsi="Book Antiqua"/>
          <w:szCs w:val="22"/>
        </w:rPr>
        <w:t>e</w:t>
      </w:r>
      <w:r w:rsidR="00C82605" w:rsidRPr="00C82605">
        <w:rPr>
          <w:rFonts w:ascii="Book Antiqua" w:hAnsi="Book Antiqua"/>
          <w:szCs w:val="22"/>
        </w:rPr>
        <w:t>-rate discounts)</w:t>
      </w:r>
      <w:r w:rsidR="00C82605">
        <w:rPr>
          <w:rFonts w:ascii="Book Antiqua" w:hAnsi="Book Antiqua"/>
          <w:szCs w:val="22"/>
        </w:rPr>
        <w:t xml:space="preserve">, specifically the use of direct discounts or the BEAR process.  The </w:t>
      </w:r>
      <w:r w:rsidR="009F116A">
        <w:rPr>
          <w:rFonts w:ascii="Book Antiqua" w:hAnsi="Book Antiqua"/>
          <w:szCs w:val="22"/>
        </w:rPr>
        <w:t>L</w:t>
      </w:r>
      <w:r w:rsidR="00C82605">
        <w:rPr>
          <w:rFonts w:ascii="Book Antiqua" w:hAnsi="Book Antiqua"/>
          <w:szCs w:val="22"/>
        </w:rPr>
        <w:t xml:space="preserve">ibrary prefers direct discounts of </w:t>
      </w:r>
      <w:r w:rsidR="00C82605" w:rsidRPr="00C82605">
        <w:rPr>
          <w:rFonts w:ascii="Book Antiqua" w:hAnsi="Book Antiqua"/>
          <w:szCs w:val="22"/>
        </w:rPr>
        <w:t>any and all eligible telecommunications discounts (</w:t>
      </w:r>
      <w:r w:rsidR="004D73DA">
        <w:rPr>
          <w:rFonts w:ascii="Book Antiqua" w:hAnsi="Book Antiqua"/>
          <w:szCs w:val="22"/>
        </w:rPr>
        <w:t>e</w:t>
      </w:r>
      <w:r w:rsidR="00C82605" w:rsidRPr="00C82605">
        <w:rPr>
          <w:rFonts w:ascii="Book Antiqua" w:hAnsi="Book Antiqua"/>
          <w:szCs w:val="22"/>
        </w:rPr>
        <w:t>-rate discounts)</w:t>
      </w:r>
      <w:r w:rsidR="00C82605">
        <w:rPr>
          <w:rFonts w:ascii="Book Antiqua" w:hAnsi="Book Antiqua"/>
          <w:szCs w:val="22"/>
        </w:rPr>
        <w:t xml:space="preserve"> </w:t>
      </w:r>
      <w:r w:rsidR="00C82605" w:rsidRPr="00C82605">
        <w:rPr>
          <w:rFonts w:ascii="Book Antiqua" w:hAnsi="Book Antiqua"/>
          <w:szCs w:val="22"/>
        </w:rPr>
        <w:t>from said bill to the Library (discount share billed directly to the Universal Service Administrative Company (USAC)</w:t>
      </w:r>
      <w:r w:rsidR="00F37172">
        <w:rPr>
          <w:rFonts w:ascii="Book Antiqua" w:hAnsi="Book Antiqua"/>
          <w:szCs w:val="22"/>
        </w:rPr>
        <w:t xml:space="preserve"> </w:t>
      </w:r>
      <w:r w:rsidR="00C82605" w:rsidRPr="00C82605">
        <w:rPr>
          <w:rFonts w:ascii="Book Antiqua" w:hAnsi="Book Antiqua"/>
          <w:szCs w:val="22"/>
        </w:rPr>
        <w:t>with the balance billed to the Library).</w:t>
      </w:r>
      <w:r w:rsidR="00F37172">
        <w:rPr>
          <w:rFonts w:ascii="Book Antiqua" w:hAnsi="Book Antiqua"/>
          <w:szCs w:val="22"/>
        </w:rPr>
        <w:t xml:space="preserve">  The Library realizes that the direct discounting may not begin until after the related </w:t>
      </w:r>
      <w:r w:rsidR="004D73DA">
        <w:rPr>
          <w:rFonts w:ascii="Book Antiqua" w:hAnsi="Book Antiqua"/>
          <w:szCs w:val="22"/>
        </w:rPr>
        <w:t>e</w:t>
      </w:r>
      <w:r w:rsidR="00F37172">
        <w:rPr>
          <w:rFonts w:ascii="Book Antiqua" w:hAnsi="Book Antiqua"/>
          <w:szCs w:val="22"/>
        </w:rPr>
        <w:t xml:space="preserve">-Rate funding commitment decision is made in any given funding year. </w:t>
      </w:r>
    </w:p>
    <w:p w14:paraId="00D423B3" w14:textId="77777777" w:rsidR="00F668E6" w:rsidRDefault="00F668E6" w:rsidP="0094332E">
      <w:pPr>
        <w:pStyle w:val="BodyText"/>
        <w:ind w:firstLine="720"/>
        <w:rPr>
          <w:rFonts w:ascii="Book Antiqua" w:hAnsi="Book Antiqua"/>
          <w:b/>
          <w:smallCaps/>
          <w:sz w:val="24"/>
          <w:szCs w:val="24"/>
        </w:rPr>
      </w:pPr>
    </w:p>
    <w:p w14:paraId="09DA7ED9" w14:textId="77777777" w:rsidR="008571A5" w:rsidRPr="003C4752" w:rsidRDefault="00A947F1">
      <w:pPr>
        <w:pStyle w:val="BodyTextIndent"/>
        <w:tabs>
          <w:tab w:val="clear" w:pos="360"/>
        </w:tabs>
        <w:ind w:firstLine="0"/>
        <w:rPr>
          <w:rFonts w:ascii="Book Antiqua" w:hAnsi="Book Antiqua"/>
          <w:b/>
          <w:smallCaps/>
          <w:sz w:val="24"/>
          <w:szCs w:val="24"/>
          <w:u w:val="single"/>
        </w:rPr>
      </w:pPr>
      <w:r w:rsidRPr="003C4752">
        <w:rPr>
          <w:rFonts w:ascii="Book Antiqua" w:hAnsi="Book Antiqua"/>
          <w:b/>
          <w:smallCaps/>
          <w:sz w:val="24"/>
          <w:szCs w:val="24"/>
        </w:rPr>
        <w:t xml:space="preserve">Section 6 – Implementation </w:t>
      </w:r>
    </w:p>
    <w:p w14:paraId="1E40EFC6" w14:textId="77777777" w:rsidR="008571A5" w:rsidRPr="00BB4DAE" w:rsidRDefault="008571A5">
      <w:pPr>
        <w:pStyle w:val="BodyTextIndent"/>
        <w:ind w:firstLine="0"/>
        <w:rPr>
          <w:rFonts w:ascii="Book Antiqua" w:hAnsi="Book Antiqua"/>
          <w:b/>
          <w:szCs w:val="22"/>
        </w:rPr>
      </w:pPr>
    </w:p>
    <w:p w14:paraId="3C3B4776" w14:textId="77777777" w:rsidR="008571A5" w:rsidRPr="0001210B" w:rsidRDefault="008571A5" w:rsidP="002C6B78">
      <w:pPr>
        <w:numPr>
          <w:ilvl w:val="1"/>
          <w:numId w:val="7"/>
        </w:numPr>
        <w:jc w:val="both"/>
        <w:rPr>
          <w:rFonts w:ascii="Book Antiqua" w:hAnsi="Book Antiqua"/>
          <w:b/>
          <w:sz w:val="22"/>
          <w:szCs w:val="22"/>
          <w:u w:val="single"/>
        </w:rPr>
      </w:pPr>
      <w:r w:rsidRPr="0001210B">
        <w:rPr>
          <w:rFonts w:ascii="Book Antiqua" w:hAnsi="Book Antiqua"/>
          <w:b/>
          <w:sz w:val="22"/>
          <w:szCs w:val="22"/>
          <w:u w:val="single"/>
        </w:rPr>
        <w:t>Implementation</w:t>
      </w:r>
      <w:r w:rsidR="0096446B">
        <w:rPr>
          <w:rFonts w:ascii="Book Antiqua" w:hAnsi="Book Antiqua"/>
          <w:b/>
          <w:sz w:val="22"/>
          <w:szCs w:val="22"/>
          <w:u w:val="single"/>
        </w:rPr>
        <w:t xml:space="preserve"> Plan</w:t>
      </w:r>
    </w:p>
    <w:p w14:paraId="49314D1D" w14:textId="77777777" w:rsidR="0001210B" w:rsidRPr="00BB4DAE" w:rsidRDefault="0001210B">
      <w:pPr>
        <w:pStyle w:val="BodyTextIndent"/>
        <w:ind w:firstLine="0"/>
        <w:rPr>
          <w:rFonts w:ascii="Book Antiqua" w:hAnsi="Book Antiqua"/>
          <w:b/>
          <w:szCs w:val="22"/>
        </w:rPr>
      </w:pPr>
    </w:p>
    <w:p w14:paraId="036823CF" w14:textId="77777777" w:rsidR="00193A38" w:rsidRDefault="008571A5" w:rsidP="003A19B8">
      <w:pPr>
        <w:pStyle w:val="BodyText"/>
        <w:ind w:firstLine="720"/>
        <w:rPr>
          <w:rFonts w:ascii="Book Antiqua" w:hAnsi="Book Antiqua"/>
          <w:szCs w:val="22"/>
        </w:rPr>
      </w:pPr>
      <w:r w:rsidRPr="00BB4DAE">
        <w:rPr>
          <w:rFonts w:ascii="Book Antiqua" w:hAnsi="Book Antiqua"/>
          <w:szCs w:val="22"/>
        </w:rPr>
        <w:t xml:space="preserve">The Buffalo &amp; Erie County Public Library </w:t>
      </w:r>
      <w:r w:rsidR="0096446B">
        <w:rPr>
          <w:rFonts w:ascii="Book Antiqua" w:hAnsi="Book Antiqua"/>
          <w:szCs w:val="22"/>
        </w:rPr>
        <w:t xml:space="preserve">requires all Proposers to provide an implementation </w:t>
      </w:r>
      <w:r w:rsidR="0033444A">
        <w:rPr>
          <w:rFonts w:ascii="Book Antiqua" w:hAnsi="Book Antiqua"/>
          <w:szCs w:val="22"/>
        </w:rPr>
        <w:t xml:space="preserve">plan.  </w:t>
      </w:r>
      <w:r w:rsidR="00400D33">
        <w:rPr>
          <w:rFonts w:ascii="Book Antiqua" w:hAnsi="Book Antiqua"/>
          <w:szCs w:val="22"/>
        </w:rPr>
        <w:t xml:space="preserve">The plan should specify whether </w:t>
      </w:r>
      <w:r w:rsidR="0033444A" w:rsidRPr="0033444A">
        <w:rPr>
          <w:rFonts w:ascii="Book Antiqua" w:hAnsi="Book Antiqua"/>
        </w:rPr>
        <w:t xml:space="preserve">the Proposer </w:t>
      </w:r>
      <w:r w:rsidRPr="0033444A">
        <w:rPr>
          <w:rFonts w:ascii="Book Antiqua" w:hAnsi="Book Antiqua"/>
        </w:rPr>
        <w:t xml:space="preserve">intends to </w:t>
      </w:r>
      <w:r w:rsidR="0033444A">
        <w:rPr>
          <w:rFonts w:ascii="Book Antiqua" w:hAnsi="Book Antiqua"/>
        </w:rPr>
        <w:t>cutover all thirty-six remote libraries simultaneously</w:t>
      </w:r>
      <w:r w:rsidR="00400D33">
        <w:rPr>
          <w:rFonts w:ascii="Book Antiqua" w:hAnsi="Book Antiqua"/>
        </w:rPr>
        <w:t xml:space="preserve"> or if the Proposer plans to </w:t>
      </w:r>
      <w:r w:rsidR="00400D33" w:rsidRPr="0033444A">
        <w:rPr>
          <w:rFonts w:ascii="Book Antiqua" w:hAnsi="Book Antiqua"/>
        </w:rPr>
        <w:t xml:space="preserve">install </w:t>
      </w:r>
      <w:r w:rsidR="00400D33">
        <w:rPr>
          <w:rFonts w:ascii="Book Antiqua" w:hAnsi="Book Antiqua"/>
        </w:rPr>
        <w:t xml:space="preserve">the telecommunications circuits library by library.  </w:t>
      </w:r>
      <w:r w:rsidR="0033444A">
        <w:rPr>
          <w:rFonts w:ascii="Book Antiqua" w:hAnsi="Book Antiqua"/>
          <w:szCs w:val="22"/>
        </w:rPr>
        <w:t xml:space="preserve"> </w:t>
      </w:r>
    </w:p>
    <w:p w14:paraId="4D32809C" w14:textId="77777777" w:rsidR="00193A38" w:rsidRDefault="00193A38" w:rsidP="003A19B8">
      <w:pPr>
        <w:pStyle w:val="BodyText"/>
        <w:ind w:firstLine="720"/>
        <w:rPr>
          <w:rFonts w:ascii="Book Antiqua" w:hAnsi="Book Antiqua"/>
          <w:szCs w:val="22"/>
        </w:rPr>
      </w:pPr>
    </w:p>
    <w:p w14:paraId="257CB44B" w14:textId="2BE4D0D2" w:rsidR="003B1264" w:rsidRDefault="003B1264" w:rsidP="003A19B8">
      <w:pPr>
        <w:pStyle w:val="BodyText"/>
        <w:ind w:firstLine="720"/>
        <w:rPr>
          <w:rFonts w:ascii="Book Antiqua" w:hAnsi="Book Antiqua"/>
          <w:szCs w:val="22"/>
        </w:rPr>
      </w:pPr>
      <w:r w:rsidRPr="0033444A">
        <w:rPr>
          <w:rFonts w:ascii="Book Antiqua" w:hAnsi="Book Antiqua"/>
          <w:szCs w:val="22"/>
        </w:rPr>
        <w:t xml:space="preserve">The </w:t>
      </w:r>
      <w:r w:rsidR="00400D33">
        <w:rPr>
          <w:rFonts w:ascii="Book Antiqua" w:hAnsi="Book Antiqua"/>
          <w:szCs w:val="22"/>
        </w:rPr>
        <w:t>Propose</w:t>
      </w:r>
      <w:r w:rsidRPr="0033444A">
        <w:rPr>
          <w:rFonts w:ascii="Book Antiqua" w:hAnsi="Book Antiqua"/>
          <w:szCs w:val="22"/>
        </w:rPr>
        <w:t xml:space="preserve">r must </w:t>
      </w:r>
      <w:r w:rsidR="00B35DF8">
        <w:rPr>
          <w:rFonts w:ascii="Book Antiqua" w:hAnsi="Book Antiqua"/>
          <w:szCs w:val="22"/>
        </w:rPr>
        <w:t xml:space="preserve">indicate all responsibilities of the Library, including network engineering.  The Proposer should </w:t>
      </w:r>
      <w:r w:rsidR="00A87976" w:rsidRPr="0033444A">
        <w:rPr>
          <w:rFonts w:ascii="Book Antiqua" w:hAnsi="Book Antiqua"/>
          <w:szCs w:val="22"/>
        </w:rPr>
        <w:t xml:space="preserve">offer to </w:t>
      </w:r>
      <w:r w:rsidRPr="0033444A">
        <w:rPr>
          <w:rFonts w:ascii="Book Antiqua" w:hAnsi="Book Antiqua"/>
          <w:szCs w:val="22"/>
        </w:rPr>
        <w:t>provide</w:t>
      </w:r>
      <w:r w:rsidR="00B35DF8">
        <w:rPr>
          <w:rFonts w:ascii="Book Antiqua" w:hAnsi="Book Antiqua"/>
          <w:szCs w:val="22"/>
        </w:rPr>
        <w:t>,</w:t>
      </w:r>
      <w:r w:rsidR="00A87976" w:rsidRPr="0033444A">
        <w:rPr>
          <w:rFonts w:ascii="Book Antiqua" w:hAnsi="Book Antiqua"/>
          <w:szCs w:val="22"/>
        </w:rPr>
        <w:t xml:space="preserve"> as an option</w:t>
      </w:r>
      <w:r w:rsidR="00B35DF8">
        <w:rPr>
          <w:rFonts w:ascii="Book Antiqua" w:hAnsi="Book Antiqua"/>
          <w:szCs w:val="22"/>
        </w:rPr>
        <w:t>,</w:t>
      </w:r>
      <w:r w:rsidRPr="0033444A">
        <w:rPr>
          <w:rFonts w:ascii="Book Antiqua" w:hAnsi="Book Antiqua"/>
          <w:szCs w:val="22"/>
        </w:rPr>
        <w:t xml:space="preserve"> all network engineering</w:t>
      </w:r>
      <w:r w:rsidR="001231C6" w:rsidRPr="0033444A">
        <w:rPr>
          <w:rFonts w:ascii="Book Antiqua" w:hAnsi="Book Antiqua"/>
          <w:szCs w:val="22"/>
        </w:rPr>
        <w:t>, including any on-site programming and/or hardware re-configuration</w:t>
      </w:r>
      <w:r w:rsidR="00400D33">
        <w:rPr>
          <w:rFonts w:ascii="Book Antiqua" w:hAnsi="Book Antiqua"/>
          <w:szCs w:val="22"/>
        </w:rPr>
        <w:t xml:space="preserve"> of </w:t>
      </w:r>
      <w:r w:rsidR="00F94EAE">
        <w:rPr>
          <w:rFonts w:ascii="Book Antiqua" w:hAnsi="Book Antiqua"/>
          <w:szCs w:val="22"/>
        </w:rPr>
        <w:t xml:space="preserve">switching </w:t>
      </w:r>
      <w:r w:rsidR="00400D33">
        <w:rPr>
          <w:rFonts w:ascii="Book Antiqua" w:hAnsi="Book Antiqua"/>
          <w:szCs w:val="22"/>
        </w:rPr>
        <w:t>equipment</w:t>
      </w:r>
      <w:r w:rsidR="00B35DF8">
        <w:rPr>
          <w:rFonts w:ascii="Book Antiqua" w:hAnsi="Book Antiqua"/>
          <w:szCs w:val="22"/>
        </w:rPr>
        <w:t xml:space="preserve">.  </w:t>
      </w:r>
      <w:r w:rsidR="00400D33">
        <w:rPr>
          <w:rFonts w:ascii="Book Antiqua" w:hAnsi="Book Antiqua"/>
          <w:szCs w:val="22"/>
        </w:rPr>
        <w:t>If the option is selected</w:t>
      </w:r>
      <w:r w:rsidR="00B35DF8">
        <w:rPr>
          <w:rFonts w:ascii="Book Antiqua" w:hAnsi="Book Antiqua"/>
          <w:szCs w:val="22"/>
        </w:rPr>
        <w:t xml:space="preserve"> by the Library</w:t>
      </w:r>
      <w:r w:rsidR="00400D33">
        <w:rPr>
          <w:rFonts w:ascii="Book Antiqua" w:hAnsi="Book Antiqua"/>
          <w:szCs w:val="22"/>
        </w:rPr>
        <w:t>, t</w:t>
      </w:r>
      <w:r w:rsidR="001231C6" w:rsidRPr="0033444A">
        <w:rPr>
          <w:rFonts w:ascii="Book Antiqua" w:hAnsi="Book Antiqua"/>
          <w:szCs w:val="22"/>
        </w:rPr>
        <w:t xml:space="preserve">he </w:t>
      </w:r>
      <w:r w:rsidR="00D71BAB">
        <w:rPr>
          <w:rFonts w:ascii="Book Antiqua" w:hAnsi="Book Antiqua"/>
          <w:szCs w:val="22"/>
        </w:rPr>
        <w:t>V</w:t>
      </w:r>
      <w:r w:rsidR="001231C6" w:rsidRPr="0033444A">
        <w:rPr>
          <w:rFonts w:ascii="Book Antiqua" w:hAnsi="Book Antiqua"/>
          <w:szCs w:val="22"/>
        </w:rPr>
        <w:t xml:space="preserve">endor must </w:t>
      </w:r>
      <w:r w:rsidRPr="0033444A">
        <w:rPr>
          <w:rFonts w:ascii="Book Antiqua" w:hAnsi="Book Antiqua"/>
          <w:szCs w:val="22"/>
        </w:rPr>
        <w:t xml:space="preserve">work under the direction of the Library’s </w:t>
      </w:r>
      <w:r w:rsidR="00CD59A3">
        <w:rPr>
          <w:rFonts w:ascii="Book Antiqua" w:hAnsi="Book Antiqua"/>
          <w:szCs w:val="22"/>
        </w:rPr>
        <w:t>Information Technology Administrator</w:t>
      </w:r>
      <w:r w:rsidR="003A19B8" w:rsidRPr="0033444A">
        <w:rPr>
          <w:rFonts w:ascii="Book Antiqua" w:hAnsi="Book Antiqua"/>
          <w:szCs w:val="22"/>
        </w:rPr>
        <w:t xml:space="preserve">.  </w:t>
      </w:r>
    </w:p>
    <w:p w14:paraId="3C1D6FFF" w14:textId="77777777" w:rsidR="0057057B" w:rsidRDefault="0057057B" w:rsidP="003A19B8">
      <w:pPr>
        <w:pStyle w:val="BodyText"/>
        <w:ind w:firstLine="720"/>
        <w:rPr>
          <w:rFonts w:ascii="Book Antiqua" w:hAnsi="Book Antiqua"/>
          <w:szCs w:val="22"/>
        </w:rPr>
      </w:pPr>
    </w:p>
    <w:p w14:paraId="505E5FCE" w14:textId="77777777" w:rsidR="0057057B" w:rsidRDefault="0057057B" w:rsidP="003A19B8">
      <w:pPr>
        <w:pStyle w:val="BodyText"/>
        <w:ind w:firstLine="720"/>
        <w:rPr>
          <w:rFonts w:ascii="Book Antiqua" w:hAnsi="Book Antiqua"/>
          <w:szCs w:val="22"/>
        </w:rPr>
      </w:pPr>
      <w:r>
        <w:rPr>
          <w:rFonts w:ascii="Book Antiqua" w:hAnsi="Book Antiqua"/>
          <w:szCs w:val="22"/>
        </w:rPr>
        <w:t>Th</w:t>
      </w:r>
      <w:r w:rsidR="00CD59A3">
        <w:rPr>
          <w:rFonts w:ascii="Book Antiqua" w:hAnsi="Book Antiqua"/>
          <w:szCs w:val="22"/>
        </w:rPr>
        <w:t>e Library’s Information Technology Administrator</w:t>
      </w:r>
      <w:r>
        <w:rPr>
          <w:rFonts w:ascii="Book Antiqua" w:hAnsi="Book Antiqua"/>
          <w:szCs w:val="22"/>
        </w:rPr>
        <w:t xml:space="preserve"> and </w:t>
      </w:r>
      <w:r w:rsidR="00C84753">
        <w:rPr>
          <w:rFonts w:ascii="Book Antiqua" w:hAnsi="Book Antiqua"/>
          <w:szCs w:val="22"/>
        </w:rPr>
        <w:t xml:space="preserve">Deputy Director - CFO </w:t>
      </w:r>
      <w:r>
        <w:rPr>
          <w:rFonts w:ascii="Book Antiqua" w:hAnsi="Book Antiqua"/>
          <w:szCs w:val="22"/>
        </w:rPr>
        <w:t xml:space="preserve">reserve the right to approve all implementation plans.  </w:t>
      </w:r>
    </w:p>
    <w:p w14:paraId="4F8E3754" w14:textId="77777777" w:rsidR="00400D33" w:rsidRDefault="00400D33" w:rsidP="003A19B8">
      <w:pPr>
        <w:pStyle w:val="BodyText"/>
        <w:ind w:firstLine="720"/>
        <w:rPr>
          <w:rFonts w:ascii="Book Antiqua" w:hAnsi="Book Antiqua"/>
          <w:szCs w:val="22"/>
        </w:rPr>
      </w:pPr>
    </w:p>
    <w:p w14:paraId="1DED7506" w14:textId="77777777" w:rsidR="008571A5" w:rsidRDefault="008571A5" w:rsidP="002C6B78">
      <w:pPr>
        <w:numPr>
          <w:ilvl w:val="1"/>
          <w:numId w:val="7"/>
        </w:numPr>
        <w:jc w:val="both"/>
        <w:rPr>
          <w:rFonts w:ascii="Book Antiqua" w:hAnsi="Book Antiqua"/>
          <w:b/>
          <w:sz w:val="22"/>
          <w:szCs w:val="22"/>
          <w:u w:val="single"/>
        </w:rPr>
      </w:pPr>
      <w:r w:rsidRPr="0001210B">
        <w:rPr>
          <w:rFonts w:ascii="Book Antiqua" w:hAnsi="Book Antiqua"/>
          <w:b/>
          <w:sz w:val="22"/>
          <w:szCs w:val="22"/>
          <w:u w:val="single"/>
        </w:rPr>
        <w:t>Implementation Process</w:t>
      </w:r>
    </w:p>
    <w:p w14:paraId="39AF230C" w14:textId="77777777" w:rsidR="0001210B" w:rsidRPr="00B0301D" w:rsidRDefault="0001210B" w:rsidP="0001210B">
      <w:pPr>
        <w:jc w:val="both"/>
        <w:rPr>
          <w:rFonts w:ascii="Book Antiqua" w:hAnsi="Book Antiqua"/>
          <w:b/>
          <w:sz w:val="16"/>
          <w:szCs w:val="16"/>
          <w:u w:val="single"/>
        </w:rPr>
      </w:pPr>
    </w:p>
    <w:p w14:paraId="0EE06239" w14:textId="77777777" w:rsidR="0057057B" w:rsidRDefault="008571A5" w:rsidP="0057057B">
      <w:pPr>
        <w:pStyle w:val="BodyText"/>
        <w:ind w:firstLine="720"/>
        <w:rPr>
          <w:rFonts w:ascii="Book Antiqua" w:hAnsi="Book Antiqua"/>
        </w:rPr>
      </w:pPr>
      <w:r w:rsidRPr="00BB4DAE">
        <w:rPr>
          <w:rFonts w:ascii="Book Antiqua" w:hAnsi="Book Antiqua"/>
          <w:szCs w:val="22"/>
        </w:rPr>
        <w:t>Describe in detail the procedure</w:t>
      </w:r>
      <w:r w:rsidR="00B35DF8">
        <w:rPr>
          <w:rFonts w:ascii="Book Antiqua" w:hAnsi="Book Antiqua"/>
          <w:szCs w:val="22"/>
        </w:rPr>
        <w:t>s</w:t>
      </w:r>
      <w:r w:rsidRPr="00BB4DAE">
        <w:rPr>
          <w:rFonts w:ascii="Book Antiqua" w:hAnsi="Book Antiqua"/>
          <w:szCs w:val="22"/>
        </w:rPr>
        <w:t xml:space="preserve"> that </w:t>
      </w:r>
      <w:r w:rsidR="00B35DF8">
        <w:rPr>
          <w:rFonts w:ascii="Book Antiqua" w:hAnsi="Book Antiqua"/>
          <w:szCs w:val="22"/>
        </w:rPr>
        <w:t xml:space="preserve">will </w:t>
      </w:r>
      <w:r w:rsidRPr="00BB4DAE">
        <w:rPr>
          <w:rFonts w:ascii="Book Antiqua" w:hAnsi="Book Antiqua"/>
          <w:szCs w:val="22"/>
        </w:rPr>
        <w:t>be followed to</w:t>
      </w:r>
      <w:r w:rsidR="001231C6" w:rsidRPr="00BB4DAE">
        <w:rPr>
          <w:rFonts w:ascii="Book Antiqua" w:hAnsi="Book Antiqua"/>
          <w:szCs w:val="22"/>
        </w:rPr>
        <w:t xml:space="preserve"> migrate </w:t>
      </w:r>
      <w:r w:rsidRPr="00BB4DAE">
        <w:rPr>
          <w:rFonts w:ascii="Book Antiqua" w:hAnsi="Book Antiqua"/>
          <w:szCs w:val="22"/>
        </w:rPr>
        <w:t xml:space="preserve">the existing </w:t>
      </w:r>
      <w:r w:rsidR="00F94EAE">
        <w:rPr>
          <w:rFonts w:ascii="Book Antiqua" w:hAnsi="Book Antiqua"/>
          <w:szCs w:val="22"/>
        </w:rPr>
        <w:t>fiber lines</w:t>
      </w:r>
      <w:r w:rsidR="0057057B">
        <w:rPr>
          <w:rFonts w:ascii="Book Antiqua" w:hAnsi="Book Antiqua"/>
          <w:szCs w:val="22"/>
        </w:rPr>
        <w:t xml:space="preserve"> to the new circuits</w:t>
      </w:r>
      <w:r w:rsidR="001231C6" w:rsidRPr="00BB4DAE">
        <w:rPr>
          <w:rFonts w:ascii="Book Antiqua" w:hAnsi="Book Antiqua"/>
          <w:szCs w:val="22"/>
        </w:rPr>
        <w:t xml:space="preserve">.  </w:t>
      </w:r>
      <w:r w:rsidR="0057057B">
        <w:rPr>
          <w:rFonts w:ascii="Book Antiqua" w:hAnsi="Book Antiqua"/>
        </w:rPr>
        <w:t xml:space="preserve">“Fallback” procedures must be provided in the event the cutover is not successful.  </w:t>
      </w:r>
    </w:p>
    <w:p w14:paraId="5124D689" w14:textId="77777777" w:rsidR="00400D33" w:rsidRPr="00B0301D" w:rsidRDefault="00400D33" w:rsidP="0057057B">
      <w:pPr>
        <w:pStyle w:val="BodyText"/>
        <w:rPr>
          <w:rFonts w:ascii="Book Antiqua" w:hAnsi="Book Antiqua"/>
          <w:sz w:val="16"/>
          <w:szCs w:val="16"/>
        </w:rPr>
      </w:pPr>
      <w:r w:rsidRPr="00B0301D">
        <w:rPr>
          <w:rFonts w:ascii="Book Antiqua" w:hAnsi="Book Antiqua"/>
          <w:sz w:val="16"/>
          <w:szCs w:val="16"/>
        </w:rPr>
        <w:t xml:space="preserve"> </w:t>
      </w:r>
    </w:p>
    <w:p w14:paraId="0D471798" w14:textId="6F16E11A" w:rsidR="00400D33" w:rsidRPr="00DF1517" w:rsidRDefault="00400D33" w:rsidP="0057057B">
      <w:pPr>
        <w:pStyle w:val="BodyText"/>
        <w:ind w:firstLine="720"/>
        <w:rPr>
          <w:rFonts w:ascii="Book Antiqua" w:hAnsi="Book Antiqua"/>
          <w:szCs w:val="22"/>
        </w:rPr>
      </w:pPr>
      <w:r>
        <w:rPr>
          <w:rFonts w:ascii="Book Antiqua" w:hAnsi="Book Antiqua"/>
        </w:rPr>
        <w:t xml:space="preserve">If the </w:t>
      </w:r>
      <w:r w:rsidR="0057057B">
        <w:rPr>
          <w:rFonts w:ascii="Book Antiqua" w:hAnsi="Book Antiqua"/>
        </w:rPr>
        <w:t xml:space="preserve">implementation will be done library by library, the </w:t>
      </w:r>
      <w:r>
        <w:rPr>
          <w:rFonts w:ascii="Book Antiqua" w:hAnsi="Book Antiqua"/>
        </w:rPr>
        <w:t>Proposer</w:t>
      </w:r>
      <w:r w:rsidR="0057057B">
        <w:rPr>
          <w:rFonts w:ascii="Book Antiqua" w:hAnsi="Book Antiqua"/>
        </w:rPr>
        <w:t xml:space="preserve"> should plan to complete the first migration as “pilot,” working with the Library’s staff to achieve a successful cutover, before </w:t>
      </w:r>
      <w:r w:rsidR="00CA53E5">
        <w:rPr>
          <w:rFonts w:ascii="Book Antiqua" w:hAnsi="Book Antiqua"/>
        </w:rPr>
        <w:t>undertaking</w:t>
      </w:r>
      <w:r w:rsidR="0057057B">
        <w:rPr>
          <w:rFonts w:ascii="Book Antiqua" w:hAnsi="Book Antiqua"/>
        </w:rPr>
        <w:t xml:space="preserve"> </w:t>
      </w:r>
      <w:r w:rsidR="00CA53E5">
        <w:rPr>
          <w:rFonts w:ascii="Book Antiqua" w:hAnsi="Book Antiqua"/>
        </w:rPr>
        <w:t>cutover activities</w:t>
      </w:r>
      <w:r w:rsidR="0057057B">
        <w:rPr>
          <w:rFonts w:ascii="Book Antiqua" w:hAnsi="Book Antiqua"/>
        </w:rPr>
        <w:t xml:space="preserve"> for additional locations.  </w:t>
      </w:r>
      <w:r w:rsidR="00DF1517" w:rsidRPr="00DF1517">
        <w:rPr>
          <w:rFonts w:ascii="Book Antiqua" w:hAnsi="Book Antiqua"/>
        </w:rPr>
        <w:t>Upon approval of the Library</w:t>
      </w:r>
      <w:r w:rsidR="00C02E67">
        <w:rPr>
          <w:rFonts w:ascii="Book Antiqua" w:hAnsi="Book Antiqua"/>
        </w:rPr>
        <w:t>’</w:t>
      </w:r>
      <w:r w:rsidR="00DF1517" w:rsidRPr="00DF1517">
        <w:rPr>
          <w:rFonts w:ascii="Book Antiqua" w:hAnsi="Book Antiqua"/>
        </w:rPr>
        <w:t xml:space="preserve">s </w:t>
      </w:r>
      <w:r w:rsidR="008A6D43">
        <w:rPr>
          <w:rFonts w:ascii="Book Antiqua" w:hAnsi="Book Antiqua"/>
        </w:rPr>
        <w:t>Information Technology Administrator (</w:t>
      </w:r>
      <w:r w:rsidR="00DF1517" w:rsidRPr="00DF1517">
        <w:rPr>
          <w:rFonts w:ascii="Book Antiqua" w:hAnsi="Book Antiqua"/>
        </w:rPr>
        <w:t>Project Manager</w:t>
      </w:r>
      <w:r w:rsidR="008A6D43">
        <w:rPr>
          <w:rFonts w:ascii="Book Antiqua" w:hAnsi="Book Antiqua"/>
        </w:rPr>
        <w:t>)</w:t>
      </w:r>
      <w:r w:rsidR="00DF1517" w:rsidRPr="00DF1517">
        <w:rPr>
          <w:rFonts w:ascii="Book Antiqua" w:hAnsi="Book Antiqua"/>
        </w:rPr>
        <w:t>, the migration of the remaining libraries will take place expeditiously based on a schedule jointly developed with the Library and Vendor. </w:t>
      </w:r>
    </w:p>
    <w:p w14:paraId="7B60E32E" w14:textId="77777777" w:rsidR="0057057B" w:rsidRPr="00B0301D" w:rsidRDefault="0057057B" w:rsidP="0001210B">
      <w:pPr>
        <w:pStyle w:val="BodyText"/>
        <w:ind w:firstLine="720"/>
        <w:rPr>
          <w:rFonts w:ascii="Book Antiqua" w:hAnsi="Book Antiqua"/>
          <w:sz w:val="16"/>
          <w:szCs w:val="16"/>
        </w:rPr>
      </w:pPr>
    </w:p>
    <w:p w14:paraId="4EF8480F" w14:textId="77777777" w:rsidR="0057057B" w:rsidRPr="00BB4DAE" w:rsidRDefault="0057057B" w:rsidP="0057057B">
      <w:pPr>
        <w:pStyle w:val="BodyText"/>
        <w:ind w:firstLine="720"/>
        <w:rPr>
          <w:rFonts w:ascii="Book Antiqua" w:hAnsi="Book Antiqua"/>
          <w:szCs w:val="22"/>
        </w:rPr>
      </w:pPr>
      <w:r w:rsidRPr="00BB4DAE">
        <w:rPr>
          <w:rFonts w:ascii="Book Antiqua" w:hAnsi="Book Antiqua"/>
          <w:szCs w:val="22"/>
        </w:rPr>
        <w:t xml:space="preserve">The description should include when and how long the process will take.  </w:t>
      </w:r>
    </w:p>
    <w:p w14:paraId="25F1341A" w14:textId="77777777" w:rsidR="008571A5" w:rsidRPr="00B0301D" w:rsidRDefault="008571A5">
      <w:pPr>
        <w:pStyle w:val="BodyTextIndent"/>
        <w:rPr>
          <w:rFonts w:ascii="Book Antiqua" w:hAnsi="Book Antiqua"/>
          <w:sz w:val="16"/>
          <w:szCs w:val="16"/>
        </w:rPr>
      </w:pPr>
    </w:p>
    <w:p w14:paraId="31689C51" w14:textId="77777777" w:rsidR="008571A5" w:rsidRPr="0001210B" w:rsidRDefault="008571A5" w:rsidP="002C6B78">
      <w:pPr>
        <w:numPr>
          <w:ilvl w:val="1"/>
          <w:numId w:val="7"/>
        </w:numPr>
        <w:jc w:val="both"/>
        <w:rPr>
          <w:rFonts w:ascii="Book Antiqua" w:hAnsi="Book Antiqua"/>
          <w:b/>
          <w:sz w:val="22"/>
          <w:szCs w:val="22"/>
          <w:u w:val="single"/>
        </w:rPr>
      </w:pPr>
      <w:r w:rsidRPr="0001210B">
        <w:rPr>
          <w:rFonts w:ascii="Book Antiqua" w:hAnsi="Book Antiqua"/>
          <w:b/>
          <w:sz w:val="22"/>
          <w:szCs w:val="22"/>
          <w:u w:val="single"/>
        </w:rPr>
        <w:t xml:space="preserve">Projected Timeline </w:t>
      </w:r>
    </w:p>
    <w:p w14:paraId="1541A539" w14:textId="77777777" w:rsidR="0001210B" w:rsidRPr="00B0301D" w:rsidRDefault="0001210B" w:rsidP="0001210B">
      <w:pPr>
        <w:jc w:val="both"/>
        <w:rPr>
          <w:rFonts w:ascii="Book Antiqua" w:hAnsi="Book Antiqua"/>
          <w:b/>
          <w:sz w:val="16"/>
          <w:szCs w:val="16"/>
        </w:rPr>
      </w:pPr>
    </w:p>
    <w:p w14:paraId="126C2E5D" w14:textId="77777777" w:rsidR="006627A2" w:rsidRDefault="0057057B" w:rsidP="0057057B">
      <w:pPr>
        <w:pStyle w:val="BodyText"/>
        <w:ind w:firstLine="720"/>
        <w:rPr>
          <w:rFonts w:ascii="Book Antiqua" w:hAnsi="Book Antiqua"/>
          <w:szCs w:val="22"/>
        </w:rPr>
      </w:pPr>
      <w:r w:rsidRPr="0057057B">
        <w:rPr>
          <w:rFonts w:ascii="Book Antiqua" w:hAnsi="Book Antiqua"/>
        </w:rPr>
        <w:t>Key to the development</w:t>
      </w:r>
      <w:r w:rsidR="006627A2">
        <w:rPr>
          <w:rFonts w:ascii="Book Antiqua" w:hAnsi="Book Antiqua"/>
        </w:rPr>
        <w:t xml:space="preserve"> of a timeline</w:t>
      </w:r>
      <w:r w:rsidRPr="0057057B">
        <w:rPr>
          <w:rFonts w:ascii="Book Antiqua" w:hAnsi="Book Antiqua"/>
        </w:rPr>
        <w:t xml:space="preserve"> will be minimal disruption to library service.  Downtime should be avoided </w:t>
      </w:r>
      <w:r w:rsidRPr="0057057B">
        <w:rPr>
          <w:rFonts w:ascii="Book Antiqua" w:hAnsi="Book Antiqua"/>
          <w:szCs w:val="22"/>
        </w:rPr>
        <w:t>during hours that a library is open.  Library hours vary by location but begin as early as 8:</w:t>
      </w:r>
      <w:r w:rsidR="00E14FB2">
        <w:rPr>
          <w:rFonts w:ascii="Book Antiqua" w:hAnsi="Book Antiqua"/>
          <w:szCs w:val="22"/>
        </w:rPr>
        <w:t>3</w:t>
      </w:r>
      <w:r w:rsidRPr="0057057B">
        <w:rPr>
          <w:rFonts w:ascii="Book Antiqua" w:hAnsi="Book Antiqua"/>
          <w:szCs w:val="22"/>
        </w:rPr>
        <w:t xml:space="preserve">0 AM and end as late as 9:00 PM.  The Library’s web site contains updated </w:t>
      </w:r>
      <w:r w:rsidR="006627A2">
        <w:rPr>
          <w:rFonts w:ascii="Book Antiqua" w:hAnsi="Book Antiqua"/>
          <w:szCs w:val="22"/>
        </w:rPr>
        <w:t xml:space="preserve">“Hours of Service” </w:t>
      </w:r>
      <w:r w:rsidRPr="0057057B">
        <w:rPr>
          <w:rFonts w:ascii="Book Antiqua" w:hAnsi="Book Antiqua"/>
          <w:szCs w:val="22"/>
        </w:rPr>
        <w:t>information and should be consulted for any schedul</w:t>
      </w:r>
      <w:r w:rsidR="006627A2">
        <w:rPr>
          <w:rFonts w:ascii="Book Antiqua" w:hAnsi="Book Antiqua"/>
          <w:szCs w:val="22"/>
        </w:rPr>
        <w:t>e planning:</w:t>
      </w:r>
    </w:p>
    <w:p w14:paraId="5B3B512B" w14:textId="77777777" w:rsidR="006627A2" w:rsidRPr="00B0301D" w:rsidRDefault="006627A2" w:rsidP="0057057B">
      <w:pPr>
        <w:pStyle w:val="BodyText"/>
        <w:ind w:firstLine="720"/>
        <w:rPr>
          <w:rFonts w:ascii="Book Antiqua" w:hAnsi="Book Antiqua"/>
          <w:sz w:val="16"/>
          <w:szCs w:val="16"/>
        </w:rPr>
      </w:pPr>
    </w:p>
    <w:p w14:paraId="0DA5BEFB" w14:textId="77777777" w:rsidR="00FE1840" w:rsidRDefault="00FE1840" w:rsidP="00CD59A3">
      <w:pPr>
        <w:pStyle w:val="BodyText"/>
      </w:pPr>
      <w:r>
        <w:tab/>
      </w:r>
      <w:r>
        <w:tab/>
      </w:r>
      <w:hyperlink r:id="rId16" w:history="1">
        <w:r w:rsidRPr="00FE1840">
          <w:rPr>
            <w:rStyle w:val="Hyperlink"/>
          </w:rPr>
          <w:t>http://www.buffalolib.org/content/library-locations</w:t>
        </w:r>
      </w:hyperlink>
    </w:p>
    <w:p w14:paraId="2A9C6D4A" w14:textId="77777777" w:rsidR="00FE1840" w:rsidRPr="00B0301D" w:rsidRDefault="00FE1840" w:rsidP="00CD59A3">
      <w:pPr>
        <w:pStyle w:val="BodyText"/>
        <w:rPr>
          <w:rFonts w:ascii="Book Antiqua" w:hAnsi="Book Antiqua"/>
          <w:sz w:val="16"/>
          <w:szCs w:val="16"/>
        </w:rPr>
      </w:pPr>
    </w:p>
    <w:p w14:paraId="42B7478C" w14:textId="0EEA0187" w:rsidR="006B031A" w:rsidRDefault="008571A5" w:rsidP="00F668E6">
      <w:pPr>
        <w:pStyle w:val="BodyText"/>
        <w:ind w:firstLine="720"/>
        <w:rPr>
          <w:rFonts w:ascii="Book Antiqua" w:hAnsi="Book Antiqua"/>
          <w:szCs w:val="22"/>
        </w:rPr>
      </w:pPr>
      <w:r w:rsidRPr="00BB4DAE">
        <w:rPr>
          <w:rFonts w:ascii="Book Antiqua" w:hAnsi="Book Antiqua"/>
          <w:szCs w:val="22"/>
        </w:rPr>
        <w:t xml:space="preserve">A timeline for the migration from the date of award to cutover should be provided.  The timeline should include all steps and procedures.  Realistic circuit ordering and </w:t>
      </w:r>
      <w:r w:rsidRPr="00BB4DAE">
        <w:rPr>
          <w:rFonts w:ascii="Book Antiqua" w:hAnsi="Book Antiqua"/>
          <w:szCs w:val="22"/>
        </w:rPr>
        <w:lastRenderedPageBreak/>
        <w:t xml:space="preserve">provisioning estimates based on prior installations, which can be independently confirmed, should be used.   </w:t>
      </w:r>
    </w:p>
    <w:p w14:paraId="42494EF7" w14:textId="77777777" w:rsidR="00F668E6" w:rsidRDefault="00F668E6" w:rsidP="00F668E6">
      <w:pPr>
        <w:pStyle w:val="BodyText"/>
        <w:ind w:firstLine="720"/>
        <w:rPr>
          <w:rFonts w:ascii="Book Antiqua" w:hAnsi="Book Antiqua"/>
          <w:sz w:val="16"/>
          <w:szCs w:val="16"/>
        </w:rPr>
      </w:pPr>
    </w:p>
    <w:p w14:paraId="0C409224" w14:textId="77777777" w:rsidR="008571A5" w:rsidRPr="0001210B" w:rsidRDefault="008571A5" w:rsidP="002C6B78">
      <w:pPr>
        <w:numPr>
          <w:ilvl w:val="1"/>
          <w:numId w:val="7"/>
        </w:numPr>
        <w:jc w:val="both"/>
        <w:rPr>
          <w:rFonts w:ascii="Book Antiqua" w:hAnsi="Book Antiqua"/>
          <w:b/>
          <w:sz w:val="22"/>
          <w:szCs w:val="22"/>
          <w:u w:val="single"/>
        </w:rPr>
      </w:pPr>
      <w:r w:rsidRPr="0001210B">
        <w:rPr>
          <w:rFonts w:ascii="Book Antiqua" w:hAnsi="Book Antiqua"/>
          <w:b/>
          <w:sz w:val="22"/>
          <w:szCs w:val="22"/>
          <w:u w:val="single"/>
        </w:rPr>
        <w:t xml:space="preserve">Actual Timeline </w:t>
      </w:r>
    </w:p>
    <w:p w14:paraId="24331F1C" w14:textId="77777777" w:rsidR="008571A5" w:rsidRPr="00B0301D" w:rsidRDefault="008571A5">
      <w:pPr>
        <w:pStyle w:val="BodyTextIndent"/>
        <w:rPr>
          <w:rFonts w:ascii="Book Antiqua" w:hAnsi="Book Antiqua"/>
          <w:sz w:val="16"/>
          <w:szCs w:val="16"/>
        </w:rPr>
      </w:pPr>
    </w:p>
    <w:p w14:paraId="583D3935" w14:textId="77777777" w:rsidR="006627A2" w:rsidRDefault="00553AD9" w:rsidP="0001210B">
      <w:pPr>
        <w:pStyle w:val="BodyText"/>
        <w:ind w:firstLine="720"/>
        <w:rPr>
          <w:rFonts w:ascii="Book Antiqua" w:hAnsi="Book Antiqua"/>
          <w:szCs w:val="22"/>
        </w:rPr>
      </w:pPr>
      <w:r>
        <w:rPr>
          <w:rFonts w:ascii="Book Antiqua" w:hAnsi="Book Antiqua"/>
          <w:szCs w:val="22"/>
        </w:rPr>
        <w:t>A</w:t>
      </w:r>
      <w:r w:rsidR="007B5104">
        <w:rPr>
          <w:rFonts w:ascii="Book Antiqua" w:hAnsi="Book Antiqua"/>
          <w:szCs w:val="22"/>
        </w:rPr>
        <w:t xml:space="preserve">ll </w:t>
      </w:r>
      <w:r w:rsidR="00FE1840">
        <w:rPr>
          <w:rFonts w:ascii="Book Antiqua" w:hAnsi="Book Antiqua"/>
          <w:szCs w:val="22"/>
        </w:rPr>
        <w:t xml:space="preserve">fiber </w:t>
      </w:r>
      <w:r w:rsidR="007B5104">
        <w:rPr>
          <w:rFonts w:ascii="Book Antiqua" w:hAnsi="Book Antiqua"/>
          <w:szCs w:val="22"/>
        </w:rPr>
        <w:t>circuits</w:t>
      </w:r>
      <w:r w:rsidR="00556FAB">
        <w:rPr>
          <w:rFonts w:ascii="Book Antiqua" w:hAnsi="Book Antiqua"/>
          <w:szCs w:val="22"/>
        </w:rPr>
        <w:t xml:space="preserve"> </w:t>
      </w:r>
      <w:r w:rsidR="00203044">
        <w:rPr>
          <w:rFonts w:ascii="Book Antiqua" w:hAnsi="Book Antiqua"/>
          <w:szCs w:val="22"/>
        </w:rPr>
        <w:t xml:space="preserve">under this agreement </w:t>
      </w:r>
      <w:r w:rsidR="00114AE9">
        <w:rPr>
          <w:rFonts w:ascii="Book Antiqua" w:hAnsi="Book Antiqua"/>
          <w:szCs w:val="22"/>
        </w:rPr>
        <w:t xml:space="preserve">must be </w:t>
      </w:r>
      <w:r w:rsidR="00203044">
        <w:rPr>
          <w:rFonts w:ascii="Book Antiqua" w:hAnsi="Book Antiqua"/>
          <w:szCs w:val="22"/>
        </w:rPr>
        <w:t>in place and operational</w:t>
      </w:r>
      <w:r w:rsidR="00556FAB">
        <w:rPr>
          <w:rFonts w:ascii="Book Antiqua" w:hAnsi="Book Antiqua"/>
          <w:szCs w:val="22"/>
        </w:rPr>
        <w:t xml:space="preserve"> </w:t>
      </w:r>
      <w:r w:rsidR="00114AE9">
        <w:rPr>
          <w:rFonts w:ascii="Book Antiqua" w:hAnsi="Book Antiqua"/>
          <w:szCs w:val="22"/>
        </w:rPr>
        <w:t>as of</w:t>
      </w:r>
      <w:r w:rsidR="00C84753">
        <w:rPr>
          <w:rFonts w:ascii="Book Antiqua" w:hAnsi="Book Antiqua"/>
          <w:szCs w:val="22"/>
        </w:rPr>
        <w:t xml:space="preserve"> July 1, 2020</w:t>
      </w:r>
      <w:r w:rsidR="006627A2">
        <w:rPr>
          <w:rFonts w:ascii="Book Antiqua" w:hAnsi="Book Antiqua"/>
          <w:szCs w:val="22"/>
        </w:rPr>
        <w:t xml:space="preserve">.  </w:t>
      </w:r>
    </w:p>
    <w:p w14:paraId="3FC87D65" w14:textId="77777777" w:rsidR="007B5104" w:rsidRPr="00B0301D" w:rsidRDefault="007B5104" w:rsidP="0001210B">
      <w:pPr>
        <w:pStyle w:val="BodyText"/>
        <w:ind w:firstLine="720"/>
        <w:rPr>
          <w:rFonts w:ascii="Book Antiqua" w:hAnsi="Book Antiqua"/>
          <w:sz w:val="16"/>
          <w:szCs w:val="16"/>
        </w:rPr>
      </w:pPr>
    </w:p>
    <w:p w14:paraId="097F6F0D" w14:textId="77777777" w:rsidR="00006B5F" w:rsidRDefault="006627A2" w:rsidP="00006B5F">
      <w:pPr>
        <w:pStyle w:val="BodyText"/>
        <w:ind w:firstLine="720"/>
        <w:rPr>
          <w:rFonts w:ascii="Book Antiqua" w:hAnsi="Book Antiqua"/>
          <w:szCs w:val="22"/>
        </w:rPr>
      </w:pPr>
      <w:r>
        <w:rPr>
          <w:rFonts w:ascii="Book Antiqua" w:hAnsi="Book Antiqua"/>
          <w:szCs w:val="22"/>
        </w:rPr>
        <w:t xml:space="preserve">Once the contract award is made, the projected timeline should be updated with “real” or actual plan dates to create the final schedule.  </w:t>
      </w:r>
      <w:r w:rsidR="00462DA6">
        <w:rPr>
          <w:rFonts w:ascii="Book Antiqua" w:hAnsi="Book Antiqua"/>
          <w:szCs w:val="22"/>
        </w:rPr>
        <w:t xml:space="preserve">The plan date for start of recurring services shall be July 1, 2020.  </w:t>
      </w:r>
      <w:r>
        <w:rPr>
          <w:rFonts w:ascii="Book Antiqua" w:hAnsi="Book Antiqua"/>
          <w:szCs w:val="22"/>
        </w:rPr>
        <w:t>This final schedule should b</w:t>
      </w:r>
      <w:r w:rsidR="00556FAB">
        <w:rPr>
          <w:rFonts w:ascii="Book Antiqua" w:hAnsi="Book Antiqua"/>
          <w:szCs w:val="22"/>
        </w:rPr>
        <w:t>e submitted to the Library’s Information Technology Administrator</w:t>
      </w:r>
      <w:r>
        <w:rPr>
          <w:rFonts w:ascii="Book Antiqua" w:hAnsi="Book Antiqua"/>
          <w:szCs w:val="22"/>
        </w:rPr>
        <w:t xml:space="preserve"> for approval </w:t>
      </w:r>
      <w:r w:rsidRPr="00BB4DAE">
        <w:rPr>
          <w:rFonts w:ascii="Book Antiqua" w:hAnsi="Book Antiqua"/>
          <w:szCs w:val="22"/>
        </w:rPr>
        <w:t xml:space="preserve">at least two weeks in advance prior to </w:t>
      </w:r>
      <w:r>
        <w:rPr>
          <w:rFonts w:ascii="Book Antiqua" w:hAnsi="Book Antiqua"/>
          <w:szCs w:val="22"/>
        </w:rPr>
        <w:t xml:space="preserve">the first </w:t>
      </w:r>
      <w:r w:rsidRPr="00BB4DAE">
        <w:rPr>
          <w:rFonts w:ascii="Book Antiqua" w:hAnsi="Book Antiqua"/>
          <w:szCs w:val="22"/>
        </w:rPr>
        <w:t>installation</w:t>
      </w:r>
      <w:r>
        <w:rPr>
          <w:rFonts w:ascii="Book Antiqua" w:hAnsi="Book Antiqua"/>
          <w:szCs w:val="22"/>
        </w:rPr>
        <w:t xml:space="preserve">.  </w:t>
      </w:r>
      <w:r w:rsidR="009D0C85">
        <w:rPr>
          <w:rFonts w:ascii="Book Antiqua" w:hAnsi="Book Antiqua"/>
          <w:szCs w:val="22"/>
        </w:rPr>
        <w:t xml:space="preserve">However, </w:t>
      </w:r>
      <w:r w:rsidR="00006B5F">
        <w:rPr>
          <w:rFonts w:ascii="Book Antiqua" w:hAnsi="Book Antiqua"/>
          <w:szCs w:val="22"/>
        </w:rPr>
        <w:t xml:space="preserve">with the exception of special construction </w:t>
      </w:r>
      <w:r w:rsidR="005D5300">
        <w:rPr>
          <w:rFonts w:ascii="Book Antiqua" w:hAnsi="Book Antiqua"/>
          <w:szCs w:val="22"/>
        </w:rPr>
        <w:t xml:space="preserve">and/or basic installation </w:t>
      </w:r>
      <w:r w:rsidR="00006B5F">
        <w:rPr>
          <w:rFonts w:ascii="Book Antiqua" w:hAnsi="Book Antiqua"/>
          <w:szCs w:val="22"/>
        </w:rPr>
        <w:t xml:space="preserve">(discussed below) </w:t>
      </w:r>
      <w:r w:rsidR="009D0C85">
        <w:rPr>
          <w:rFonts w:ascii="Book Antiqua" w:hAnsi="Book Antiqua"/>
          <w:szCs w:val="22"/>
        </w:rPr>
        <w:t xml:space="preserve">billable </w:t>
      </w:r>
      <w:r w:rsidR="005D5300">
        <w:rPr>
          <w:rFonts w:ascii="Book Antiqua" w:hAnsi="Book Antiqua"/>
          <w:szCs w:val="22"/>
        </w:rPr>
        <w:t xml:space="preserve">recurring </w:t>
      </w:r>
      <w:r w:rsidR="009D0C85">
        <w:rPr>
          <w:rFonts w:ascii="Book Antiqua" w:hAnsi="Book Antiqua"/>
          <w:szCs w:val="22"/>
        </w:rPr>
        <w:t>services shall no</w:t>
      </w:r>
      <w:r w:rsidR="00FE1840">
        <w:rPr>
          <w:rFonts w:ascii="Book Antiqua" w:hAnsi="Book Antiqua"/>
          <w:szCs w:val="22"/>
        </w:rPr>
        <w:t>t commence prior to</w:t>
      </w:r>
      <w:r w:rsidR="00C84753">
        <w:rPr>
          <w:rFonts w:ascii="Book Antiqua" w:hAnsi="Book Antiqua"/>
          <w:szCs w:val="22"/>
        </w:rPr>
        <w:t xml:space="preserve"> July 1, 2020</w:t>
      </w:r>
      <w:r w:rsidR="009D0C85">
        <w:rPr>
          <w:rFonts w:ascii="Book Antiqua" w:hAnsi="Book Antiqua"/>
          <w:szCs w:val="22"/>
        </w:rPr>
        <w:t xml:space="preserve">.  </w:t>
      </w:r>
    </w:p>
    <w:p w14:paraId="78D3F3A7" w14:textId="1DD4B41C" w:rsidR="00006B5F" w:rsidRDefault="00006B5F" w:rsidP="000D1D74">
      <w:pPr>
        <w:pStyle w:val="BodyText"/>
        <w:ind w:firstLine="720"/>
        <w:rPr>
          <w:rFonts w:ascii="Book Antiqua" w:hAnsi="Book Antiqua"/>
          <w:szCs w:val="22"/>
        </w:rPr>
      </w:pPr>
      <w:r>
        <w:rPr>
          <w:rFonts w:ascii="Book Antiqua" w:hAnsi="Book Antiqua"/>
          <w:szCs w:val="22"/>
        </w:rPr>
        <w:t xml:space="preserve">Should a </w:t>
      </w:r>
      <w:r w:rsidR="00D71BAB">
        <w:rPr>
          <w:rFonts w:ascii="Book Antiqua" w:hAnsi="Book Antiqua"/>
          <w:szCs w:val="22"/>
        </w:rPr>
        <w:t>P</w:t>
      </w:r>
      <w:r>
        <w:rPr>
          <w:rFonts w:ascii="Book Antiqua" w:hAnsi="Book Antiqua"/>
          <w:szCs w:val="22"/>
        </w:rPr>
        <w:t xml:space="preserve">roposer’s response involve special construction charges pursuant to e-Rate </w:t>
      </w:r>
      <w:r w:rsidRPr="00006B5F">
        <w:rPr>
          <w:rFonts w:ascii="Book Antiqua" w:hAnsi="Book Antiqua"/>
          <w:szCs w:val="22"/>
        </w:rPr>
        <w:t>Program rules</w:t>
      </w:r>
      <w:r>
        <w:rPr>
          <w:rFonts w:ascii="Book Antiqua" w:hAnsi="Book Antiqua"/>
          <w:szCs w:val="22"/>
        </w:rPr>
        <w:t xml:space="preserve">, said construction shall </w:t>
      </w:r>
      <w:r w:rsidR="000D1D74">
        <w:rPr>
          <w:rFonts w:ascii="Book Antiqua" w:hAnsi="Book Antiqua"/>
          <w:szCs w:val="22"/>
        </w:rPr>
        <w:t xml:space="preserve">be first approved by the B&amp;ECPL Deputy Director – CFO and shall </w:t>
      </w:r>
      <w:r>
        <w:rPr>
          <w:rFonts w:ascii="Book Antiqua" w:hAnsi="Book Antiqua"/>
          <w:szCs w:val="22"/>
        </w:rPr>
        <w:t xml:space="preserve">commence no </w:t>
      </w:r>
      <w:r w:rsidR="00074C9D">
        <w:rPr>
          <w:rFonts w:ascii="Book Antiqua" w:hAnsi="Book Antiqua"/>
          <w:szCs w:val="22"/>
        </w:rPr>
        <w:t>sooner</w:t>
      </w:r>
      <w:r>
        <w:rPr>
          <w:rFonts w:ascii="Book Antiqua" w:hAnsi="Book Antiqua"/>
          <w:szCs w:val="22"/>
        </w:rPr>
        <w:t xml:space="preserve"> than the later of the contract award date or January 1, 2020</w:t>
      </w:r>
      <w:r w:rsidRPr="00006B5F">
        <w:rPr>
          <w:rFonts w:ascii="Book Antiqua" w:hAnsi="Book Antiqua"/>
          <w:szCs w:val="22"/>
        </w:rPr>
        <w:t xml:space="preserve">, provided </w:t>
      </w:r>
      <w:r>
        <w:rPr>
          <w:rFonts w:ascii="Book Antiqua" w:hAnsi="Book Antiqua"/>
          <w:szCs w:val="22"/>
        </w:rPr>
        <w:t xml:space="preserve">that the </w:t>
      </w:r>
      <w:r w:rsidR="00D71BAB">
        <w:rPr>
          <w:rFonts w:ascii="Book Antiqua" w:hAnsi="Book Antiqua"/>
          <w:szCs w:val="22"/>
        </w:rPr>
        <w:t>P</w:t>
      </w:r>
      <w:r w:rsidR="000D1D74">
        <w:rPr>
          <w:rFonts w:ascii="Book Antiqua" w:hAnsi="Book Antiqua"/>
          <w:szCs w:val="22"/>
        </w:rPr>
        <w:t xml:space="preserve">roposer certifies that </w:t>
      </w:r>
      <w:r w:rsidRPr="00006B5F">
        <w:rPr>
          <w:rFonts w:ascii="Book Antiqua" w:hAnsi="Book Antiqua"/>
          <w:szCs w:val="22"/>
        </w:rPr>
        <w:t>Category One recurring service depends on the installation of the infrastructure.</w:t>
      </w:r>
    </w:p>
    <w:p w14:paraId="763734C4" w14:textId="77777777" w:rsidR="005D5300" w:rsidRDefault="005D5300" w:rsidP="000D1D74">
      <w:pPr>
        <w:pStyle w:val="BodyText"/>
        <w:ind w:firstLine="720"/>
        <w:rPr>
          <w:rFonts w:ascii="Book Antiqua" w:hAnsi="Book Antiqua"/>
          <w:szCs w:val="22"/>
        </w:rPr>
      </w:pPr>
    </w:p>
    <w:p w14:paraId="3EF04102" w14:textId="040E51D2" w:rsidR="005D5300" w:rsidRPr="00006B5F" w:rsidRDefault="005D5300" w:rsidP="000D1D74">
      <w:pPr>
        <w:pStyle w:val="BodyText"/>
        <w:ind w:firstLine="720"/>
        <w:rPr>
          <w:rFonts w:ascii="Book Antiqua" w:hAnsi="Book Antiqua"/>
          <w:szCs w:val="22"/>
        </w:rPr>
      </w:pPr>
      <w:r>
        <w:rPr>
          <w:rFonts w:ascii="Book Antiqua" w:hAnsi="Book Antiqua"/>
          <w:szCs w:val="22"/>
        </w:rPr>
        <w:t xml:space="preserve">Should a </w:t>
      </w:r>
      <w:r w:rsidR="00D71BAB">
        <w:rPr>
          <w:rFonts w:ascii="Book Antiqua" w:hAnsi="Book Antiqua"/>
          <w:szCs w:val="22"/>
        </w:rPr>
        <w:t>P</w:t>
      </w:r>
      <w:r>
        <w:rPr>
          <w:rFonts w:ascii="Book Antiqua" w:hAnsi="Book Antiqua"/>
          <w:szCs w:val="22"/>
        </w:rPr>
        <w:t xml:space="preserve">roposer’s response involve basic installation charges pursuant to e-Rate </w:t>
      </w:r>
      <w:r w:rsidRPr="00006B5F">
        <w:rPr>
          <w:rFonts w:ascii="Book Antiqua" w:hAnsi="Book Antiqua"/>
          <w:szCs w:val="22"/>
        </w:rPr>
        <w:t>Program rules</w:t>
      </w:r>
      <w:r>
        <w:rPr>
          <w:rFonts w:ascii="Book Antiqua" w:hAnsi="Book Antiqua"/>
          <w:szCs w:val="22"/>
        </w:rPr>
        <w:t>, authorization to begin installation shall be first approved by the B&amp;ECPL Deputy Director – CFO and shall commence no sooner than the later of the contract award date or January 1, 2020</w:t>
      </w:r>
      <w:r w:rsidRPr="00006B5F">
        <w:rPr>
          <w:rFonts w:ascii="Book Antiqua" w:hAnsi="Book Antiqua"/>
          <w:szCs w:val="22"/>
        </w:rPr>
        <w:t>.</w:t>
      </w:r>
    </w:p>
    <w:p w14:paraId="21FAC2AB" w14:textId="77777777" w:rsidR="00006B5F" w:rsidRPr="00006B5F" w:rsidRDefault="00006B5F" w:rsidP="00006B5F">
      <w:pPr>
        <w:pStyle w:val="BodyText"/>
        <w:ind w:firstLine="720"/>
        <w:rPr>
          <w:rFonts w:ascii="Book Antiqua" w:hAnsi="Book Antiqua"/>
          <w:szCs w:val="22"/>
        </w:rPr>
      </w:pPr>
    </w:p>
    <w:p w14:paraId="2C0AE4E7" w14:textId="77777777" w:rsidR="008571A5" w:rsidRDefault="000D1D74" w:rsidP="00006B5F">
      <w:pPr>
        <w:pStyle w:val="BodyText"/>
        <w:ind w:firstLine="720"/>
        <w:rPr>
          <w:rFonts w:ascii="Book Antiqua" w:hAnsi="Book Antiqua"/>
          <w:szCs w:val="22"/>
        </w:rPr>
      </w:pPr>
      <w:r>
        <w:rPr>
          <w:rFonts w:ascii="Book Antiqua" w:hAnsi="Book Antiqua"/>
          <w:szCs w:val="22"/>
        </w:rPr>
        <w:t xml:space="preserve">The B&amp;ECPL realizes that by </w:t>
      </w:r>
      <w:r w:rsidR="00006B5F" w:rsidRPr="00006B5F">
        <w:rPr>
          <w:rFonts w:ascii="Book Antiqua" w:hAnsi="Book Antiqua"/>
          <w:szCs w:val="22"/>
        </w:rPr>
        <w:t>start</w:t>
      </w:r>
      <w:r>
        <w:rPr>
          <w:rFonts w:ascii="Book Antiqua" w:hAnsi="Book Antiqua"/>
          <w:szCs w:val="22"/>
        </w:rPr>
        <w:t>ing</w:t>
      </w:r>
      <w:r w:rsidR="00006B5F" w:rsidRPr="00006B5F">
        <w:rPr>
          <w:rFonts w:ascii="Book Antiqua" w:hAnsi="Book Antiqua"/>
          <w:szCs w:val="22"/>
        </w:rPr>
        <w:t xml:space="preserve"> </w:t>
      </w:r>
      <w:r w:rsidR="00553AD9">
        <w:rPr>
          <w:rFonts w:ascii="Book Antiqua" w:hAnsi="Book Antiqua"/>
          <w:szCs w:val="22"/>
        </w:rPr>
        <w:t xml:space="preserve">basic installation and/or </w:t>
      </w:r>
      <w:r w:rsidR="00006B5F" w:rsidRPr="00006B5F">
        <w:rPr>
          <w:rFonts w:ascii="Book Antiqua" w:hAnsi="Book Antiqua"/>
          <w:szCs w:val="22"/>
        </w:rPr>
        <w:t xml:space="preserve">special construction prior to receiving a Funding Commitment Decision Letter (FCDL) approving a special construction funding request, </w:t>
      </w:r>
      <w:r>
        <w:rPr>
          <w:rFonts w:ascii="Book Antiqua" w:hAnsi="Book Antiqua"/>
          <w:szCs w:val="22"/>
        </w:rPr>
        <w:t xml:space="preserve">the B&amp;ECPL </w:t>
      </w:r>
      <w:r w:rsidR="00006B5F" w:rsidRPr="00006B5F">
        <w:rPr>
          <w:rFonts w:ascii="Book Antiqua" w:hAnsi="Book Antiqua"/>
          <w:szCs w:val="22"/>
        </w:rPr>
        <w:t>assume</w:t>
      </w:r>
      <w:r>
        <w:rPr>
          <w:rFonts w:ascii="Book Antiqua" w:hAnsi="Book Antiqua"/>
          <w:szCs w:val="22"/>
        </w:rPr>
        <w:t>s</w:t>
      </w:r>
      <w:r w:rsidR="00006B5F" w:rsidRPr="00006B5F">
        <w:rPr>
          <w:rFonts w:ascii="Book Antiqua" w:hAnsi="Book Antiqua"/>
          <w:szCs w:val="22"/>
        </w:rPr>
        <w:t xml:space="preserve"> the risk that the funding request may be denied or reduced</w:t>
      </w:r>
      <w:r>
        <w:rPr>
          <w:rFonts w:ascii="Book Antiqua" w:hAnsi="Book Antiqua"/>
          <w:szCs w:val="22"/>
        </w:rPr>
        <w:t>.</w:t>
      </w:r>
    </w:p>
    <w:p w14:paraId="38FC3009" w14:textId="77777777" w:rsidR="009D0C85" w:rsidRPr="00B0301D" w:rsidRDefault="009D0C85" w:rsidP="0001210B">
      <w:pPr>
        <w:pStyle w:val="BodyText"/>
        <w:ind w:firstLine="720"/>
        <w:rPr>
          <w:rFonts w:ascii="Book Antiqua" w:hAnsi="Book Antiqua"/>
          <w:sz w:val="16"/>
          <w:szCs w:val="16"/>
        </w:rPr>
      </w:pPr>
    </w:p>
    <w:p w14:paraId="3DCB9300" w14:textId="77777777" w:rsidR="009D0C85" w:rsidRPr="0001210B" w:rsidRDefault="003666B0" w:rsidP="002C6B78">
      <w:pPr>
        <w:numPr>
          <w:ilvl w:val="1"/>
          <w:numId w:val="7"/>
        </w:numPr>
        <w:jc w:val="both"/>
        <w:rPr>
          <w:rFonts w:ascii="Book Antiqua" w:hAnsi="Book Antiqua"/>
          <w:b/>
          <w:sz w:val="22"/>
          <w:szCs w:val="22"/>
          <w:u w:val="single"/>
        </w:rPr>
      </w:pPr>
      <w:r>
        <w:rPr>
          <w:rFonts w:ascii="Book Antiqua" w:hAnsi="Book Antiqua"/>
          <w:b/>
          <w:sz w:val="22"/>
          <w:szCs w:val="22"/>
          <w:u w:val="single"/>
        </w:rPr>
        <w:t>Vendor Non-Performance Penalty</w:t>
      </w:r>
    </w:p>
    <w:p w14:paraId="45D336A6" w14:textId="77777777" w:rsidR="009D0C85" w:rsidRPr="00B0301D" w:rsidRDefault="009D0C85" w:rsidP="009D0C85">
      <w:pPr>
        <w:pStyle w:val="BodyTextIndent"/>
        <w:rPr>
          <w:rFonts w:ascii="Book Antiqua" w:hAnsi="Book Antiqua"/>
          <w:sz w:val="16"/>
          <w:szCs w:val="16"/>
        </w:rPr>
      </w:pPr>
    </w:p>
    <w:p w14:paraId="52E45B5D" w14:textId="77777777" w:rsidR="009D0C85" w:rsidRDefault="003666B0" w:rsidP="009D0C85">
      <w:pPr>
        <w:pStyle w:val="BodyText"/>
        <w:ind w:firstLine="720"/>
        <w:rPr>
          <w:rFonts w:ascii="Book Antiqua" w:hAnsi="Book Antiqua"/>
          <w:szCs w:val="22"/>
        </w:rPr>
      </w:pPr>
      <w:r>
        <w:rPr>
          <w:rFonts w:ascii="Book Antiqua" w:hAnsi="Book Antiqua"/>
          <w:szCs w:val="22"/>
        </w:rPr>
        <w:t xml:space="preserve">Should the </w:t>
      </w:r>
      <w:r w:rsidR="009E7A99">
        <w:rPr>
          <w:rFonts w:ascii="Book Antiqua" w:hAnsi="Book Antiqua"/>
          <w:szCs w:val="22"/>
        </w:rPr>
        <w:t>Vendo</w:t>
      </w:r>
      <w:r>
        <w:rPr>
          <w:rFonts w:ascii="Book Antiqua" w:hAnsi="Book Antiqua"/>
          <w:szCs w:val="22"/>
        </w:rPr>
        <w:t xml:space="preserve">r not provide services by the actual plan date, </w:t>
      </w:r>
      <w:r w:rsidR="009E7A99">
        <w:rPr>
          <w:rFonts w:ascii="Book Antiqua" w:hAnsi="Book Antiqua"/>
          <w:szCs w:val="22"/>
        </w:rPr>
        <w:t>Vendo</w:t>
      </w:r>
      <w:r>
        <w:rPr>
          <w:rFonts w:ascii="Book Antiqua" w:hAnsi="Book Antiqua"/>
          <w:szCs w:val="22"/>
        </w:rPr>
        <w:t xml:space="preserve">r shall reimburse the Library for all costs of extending the Library’s existing service beyond the actual plan date until the </w:t>
      </w:r>
      <w:r w:rsidR="009E7A99">
        <w:rPr>
          <w:rFonts w:ascii="Book Antiqua" w:hAnsi="Book Antiqua"/>
          <w:szCs w:val="22"/>
        </w:rPr>
        <w:t>Vendo</w:t>
      </w:r>
      <w:r>
        <w:rPr>
          <w:rFonts w:ascii="Book Antiqua" w:hAnsi="Book Antiqua"/>
          <w:szCs w:val="22"/>
        </w:rPr>
        <w:t xml:space="preserve">r provides operational service.  This section shall not apply to </w:t>
      </w:r>
      <w:r w:rsidR="00A94B05">
        <w:rPr>
          <w:rFonts w:ascii="Book Antiqua" w:hAnsi="Book Antiqua"/>
          <w:szCs w:val="22"/>
        </w:rPr>
        <w:t>that portion of d</w:t>
      </w:r>
      <w:r>
        <w:rPr>
          <w:rFonts w:ascii="Book Antiqua" w:hAnsi="Book Antiqua"/>
          <w:szCs w:val="22"/>
        </w:rPr>
        <w:t>elays resulting from Library requested implementation changes pursuant to Section 6.6.</w:t>
      </w:r>
    </w:p>
    <w:p w14:paraId="1D91EF8E" w14:textId="77777777" w:rsidR="00400D33" w:rsidRPr="00B0301D" w:rsidRDefault="00400D33" w:rsidP="0001210B">
      <w:pPr>
        <w:pStyle w:val="BodyText"/>
        <w:ind w:firstLine="720"/>
        <w:rPr>
          <w:rFonts w:ascii="Book Antiqua" w:hAnsi="Book Antiqua"/>
          <w:sz w:val="16"/>
          <w:szCs w:val="16"/>
        </w:rPr>
      </w:pPr>
    </w:p>
    <w:p w14:paraId="029FDC3A" w14:textId="77777777" w:rsidR="00B35DF8" w:rsidRPr="0001210B" w:rsidRDefault="00B35DF8" w:rsidP="002C6B78">
      <w:pPr>
        <w:numPr>
          <w:ilvl w:val="1"/>
          <w:numId w:val="7"/>
        </w:numPr>
        <w:jc w:val="both"/>
        <w:rPr>
          <w:rFonts w:ascii="Book Antiqua" w:hAnsi="Book Antiqua"/>
          <w:b/>
          <w:sz w:val="22"/>
          <w:szCs w:val="22"/>
          <w:u w:val="single"/>
        </w:rPr>
      </w:pPr>
      <w:r w:rsidRPr="0001210B">
        <w:rPr>
          <w:rFonts w:ascii="Book Antiqua" w:hAnsi="Book Antiqua"/>
          <w:b/>
          <w:sz w:val="22"/>
          <w:szCs w:val="22"/>
          <w:u w:val="single"/>
        </w:rPr>
        <w:t>Implementation Changes</w:t>
      </w:r>
    </w:p>
    <w:p w14:paraId="49D0550B" w14:textId="77777777" w:rsidR="00B35DF8" w:rsidRPr="00BB4DAE" w:rsidRDefault="00B35DF8" w:rsidP="00B35DF8">
      <w:pPr>
        <w:jc w:val="both"/>
        <w:rPr>
          <w:rFonts w:ascii="Book Antiqua" w:hAnsi="Book Antiqua"/>
          <w:b/>
          <w:szCs w:val="22"/>
        </w:rPr>
      </w:pPr>
    </w:p>
    <w:p w14:paraId="585B54C6" w14:textId="346588E2" w:rsidR="00B35DF8" w:rsidRDefault="00B35DF8" w:rsidP="00B35DF8">
      <w:pPr>
        <w:pStyle w:val="BodyText"/>
        <w:ind w:firstLine="720"/>
        <w:rPr>
          <w:rFonts w:ascii="Book Antiqua" w:hAnsi="Book Antiqua"/>
          <w:szCs w:val="22"/>
        </w:rPr>
      </w:pPr>
      <w:r w:rsidRPr="00BB4DAE">
        <w:rPr>
          <w:rFonts w:ascii="Book Antiqua" w:hAnsi="Book Antiqua"/>
          <w:szCs w:val="22"/>
        </w:rPr>
        <w:t xml:space="preserve">The Library reserves the right, at its sole discretion, to make whatever project changes are necessary to provide satisfactory service to library staff and patrons.  The implementation timetable will be at the complete discretion of the Library, notwithstanding installation scheduling of the </w:t>
      </w:r>
      <w:r w:rsidR="00D71BAB">
        <w:rPr>
          <w:rFonts w:ascii="Book Antiqua" w:hAnsi="Book Antiqua"/>
          <w:szCs w:val="22"/>
        </w:rPr>
        <w:t>V</w:t>
      </w:r>
      <w:r w:rsidRPr="00BB4DAE">
        <w:rPr>
          <w:rFonts w:ascii="Book Antiqua" w:hAnsi="Book Antiqua"/>
          <w:szCs w:val="22"/>
        </w:rPr>
        <w:t>endor.</w:t>
      </w:r>
    </w:p>
    <w:p w14:paraId="42D00F3D" w14:textId="77777777" w:rsidR="00074C9D" w:rsidRPr="00BB4DAE" w:rsidRDefault="00074C9D" w:rsidP="00B35DF8">
      <w:pPr>
        <w:pStyle w:val="BodyText"/>
        <w:ind w:firstLine="720"/>
        <w:rPr>
          <w:rFonts w:ascii="Book Antiqua" w:hAnsi="Book Antiqua"/>
          <w:szCs w:val="22"/>
        </w:rPr>
      </w:pPr>
    </w:p>
    <w:p w14:paraId="42E572CC" w14:textId="77777777" w:rsidR="00B35DF8" w:rsidRPr="00B0301D" w:rsidRDefault="00B35DF8" w:rsidP="00B35DF8">
      <w:pPr>
        <w:pStyle w:val="BodyTextIndent"/>
        <w:ind w:firstLine="0"/>
        <w:rPr>
          <w:rFonts w:ascii="Book Antiqua" w:hAnsi="Book Antiqua"/>
          <w:sz w:val="16"/>
          <w:szCs w:val="16"/>
        </w:rPr>
      </w:pPr>
    </w:p>
    <w:p w14:paraId="7771DB91" w14:textId="77777777" w:rsidR="008571A5" w:rsidRPr="003C4752" w:rsidRDefault="00BB4DAE" w:rsidP="00BF34FC">
      <w:pPr>
        <w:rPr>
          <w:rFonts w:ascii="Book Antiqua" w:hAnsi="Book Antiqua"/>
          <w:b/>
          <w:sz w:val="24"/>
          <w:szCs w:val="24"/>
        </w:rPr>
      </w:pPr>
      <w:r w:rsidRPr="003C4752">
        <w:rPr>
          <w:rFonts w:ascii="Book Antiqua" w:hAnsi="Book Antiqua"/>
          <w:b/>
          <w:sz w:val="24"/>
          <w:szCs w:val="24"/>
        </w:rPr>
        <w:t>SECTION 7</w:t>
      </w:r>
      <w:r w:rsidR="001F44B0" w:rsidRPr="003C4752">
        <w:rPr>
          <w:rFonts w:ascii="Book Antiqua" w:hAnsi="Book Antiqua"/>
          <w:b/>
          <w:sz w:val="24"/>
          <w:szCs w:val="24"/>
        </w:rPr>
        <w:t xml:space="preserve">– </w:t>
      </w:r>
      <w:r w:rsidR="001F44B0" w:rsidRPr="003C4752">
        <w:rPr>
          <w:rFonts w:ascii="Book Antiqua" w:hAnsi="Book Antiqua"/>
          <w:b/>
          <w:smallCaps/>
          <w:sz w:val="24"/>
          <w:szCs w:val="24"/>
        </w:rPr>
        <w:t>Performance Reports</w:t>
      </w:r>
    </w:p>
    <w:p w14:paraId="6601333F" w14:textId="77777777" w:rsidR="00BB4DAE" w:rsidRPr="00BB4DAE" w:rsidRDefault="00BB4DAE">
      <w:pPr>
        <w:pStyle w:val="BodyTextIndent"/>
        <w:ind w:firstLine="0"/>
        <w:rPr>
          <w:rFonts w:ascii="Book Antiqua" w:hAnsi="Book Antiqua"/>
          <w:b/>
          <w:szCs w:val="22"/>
        </w:rPr>
      </w:pPr>
    </w:p>
    <w:p w14:paraId="4D33A06D" w14:textId="1167390B" w:rsidR="00556FAB" w:rsidRDefault="001F44B0" w:rsidP="00556FAB">
      <w:pPr>
        <w:pStyle w:val="BodyText"/>
        <w:ind w:firstLine="720"/>
        <w:rPr>
          <w:rFonts w:ascii="Book Antiqua" w:hAnsi="Book Antiqua"/>
          <w:szCs w:val="22"/>
        </w:rPr>
      </w:pPr>
      <w:r>
        <w:rPr>
          <w:rFonts w:ascii="Book Antiqua" w:hAnsi="Book Antiqua"/>
          <w:szCs w:val="22"/>
        </w:rPr>
        <w:t>The</w:t>
      </w:r>
      <w:r w:rsidR="008571A5" w:rsidRPr="00BB4DAE">
        <w:rPr>
          <w:rFonts w:ascii="Book Antiqua" w:hAnsi="Book Antiqua"/>
          <w:szCs w:val="22"/>
        </w:rPr>
        <w:t xml:space="preserve"> </w:t>
      </w:r>
      <w:r w:rsidR="00D71BAB">
        <w:rPr>
          <w:rFonts w:ascii="Book Antiqua" w:hAnsi="Book Antiqua"/>
          <w:szCs w:val="22"/>
        </w:rPr>
        <w:t>V</w:t>
      </w:r>
      <w:r w:rsidR="008571A5" w:rsidRPr="00BB4DAE">
        <w:rPr>
          <w:rFonts w:ascii="Book Antiqua" w:hAnsi="Book Antiqua"/>
          <w:szCs w:val="22"/>
        </w:rPr>
        <w:t xml:space="preserve">endor </w:t>
      </w:r>
      <w:r w:rsidRPr="008C23DF">
        <w:rPr>
          <w:rFonts w:ascii="Book Antiqua" w:hAnsi="Book Antiqua"/>
          <w:szCs w:val="22"/>
        </w:rPr>
        <w:t>must</w:t>
      </w:r>
      <w:r>
        <w:rPr>
          <w:rFonts w:ascii="Book Antiqua" w:hAnsi="Book Antiqua"/>
          <w:szCs w:val="22"/>
        </w:rPr>
        <w:t xml:space="preserve"> </w:t>
      </w:r>
      <w:r w:rsidR="008571A5" w:rsidRPr="00BB4DAE">
        <w:rPr>
          <w:rFonts w:ascii="Book Antiqua" w:hAnsi="Book Antiqua"/>
          <w:szCs w:val="22"/>
        </w:rPr>
        <w:t xml:space="preserve">provide the Library with comprehensive and actionable Performance Reports for each link, path and end-to-end service.  </w:t>
      </w:r>
    </w:p>
    <w:p w14:paraId="62496527" w14:textId="40041045" w:rsidR="008571A5" w:rsidRPr="003C4752" w:rsidRDefault="006B031A" w:rsidP="001F44B0">
      <w:pPr>
        <w:pStyle w:val="BodyText"/>
        <w:rPr>
          <w:rFonts w:ascii="Book Antiqua" w:hAnsi="Book Antiqua"/>
          <w:b/>
          <w:smallCaps/>
          <w:sz w:val="24"/>
          <w:szCs w:val="24"/>
        </w:rPr>
      </w:pPr>
      <w:r>
        <w:rPr>
          <w:rFonts w:ascii="Book Antiqua" w:hAnsi="Book Antiqua"/>
          <w:b/>
          <w:sz w:val="24"/>
          <w:szCs w:val="24"/>
        </w:rPr>
        <w:br w:type="page"/>
      </w:r>
      <w:r w:rsidR="001F44B0" w:rsidRPr="003C4752">
        <w:rPr>
          <w:rFonts w:ascii="Book Antiqua" w:hAnsi="Book Antiqua"/>
          <w:b/>
          <w:sz w:val="24"/>
          <w:szCs w:val="24"/>
        </w:rPr>
        <w:lastRenderedPageBreak/>
        <w:t xml:space="preserve">SECTION 8 – </w:t>
      </w:r>
      <w:r w:rsidR="001F44B0" w:rsidRPr="003C4752">
        <w:rPr>
          <w:rFonts w:ascii="Book Antiqua" w:hAnsi="Book Antiqua"/>
          <w:b/>
          <w:smallCaps/>
          <w:sz w:val="24"/>
          <w:szCs w:val="24"/>
        </w:rPr>
        <w:t>e-Rate Compliance</w:t>
      </w:r>
    </w:p>
    <w:p w14:paraId="34BA7FEE" w14:textId="77777777" w:rsidR="006123C1" w:rsidRDefault="006123C1" w:rsidP="001F44B0">
      <w:pPr>
        <w:pStyle w:val="BodyText"/>
        <w:rPr>
          <w:rFonts w:ascii="Book Antiqua" w:hAnsi="Book Antiqua"/>
          <w:b/>
          <w:smallCaps/>
          <w:szCs w:val="22"/>
        </w:rPr>
      </w:pPr>
    </w:p>
    <w:p w14:paraId="71CAA37A" w14:textId="77777777" w:rsidR="006123C1" w:rsidRPr="00544C72" w:rsidRDefault="00544C72" w:rsidP="00544C72">
      <w:pPr>
        <w:jc w:val="both"/>
        <w:rPr>
          <w:rFonts w:ascii="Book Antiqua" w:hAnsi="Book Antiqua"/>
          <w:b/>
          <w:sz w:val="22"/>
          <w:szCs w:val="22"/>
          <w:u w:val="single"/>
        </w:rPr>
      </w:pPr>
      <w:r w:rsidRPr="00544C72">
        <w:rPr>
          <w:rFonts w:ascii="Book Antiqua" w:hAnsi="Book Antiqua"/>
          <w:b/>
          <w:sz w:val="22"/>
          <w:szCs w:val="22"/>
        </w:rPr>
        <w:t>8.1</w:t>
      </w:r>
      <w:r w:rsidRPr="00544C72">
        <w:rPr>
          <w:rFonts w:ascii="Book Antiqua" w:hAnsi="Book Antiqua"/>
          <w:b/>
          <w:sz w:val="22"/>
          <w:szCs w:val="22"/>
        </w:rPr>
        <w:tab/>
      </w:r>
      <w:r w:rsidRPr="00544C72">
        <w:rPr>
          <w:rFonts w:ascii="Book Antiqua" w:hAnsi="Book Antiqua"/>
          <w:b/>
          <w:sz w:val="22"/>
          <w:szCs w:val="22"/>
          <w:u w:val="single"/>
        </w:rPr>
        <w:t>General Compliance</w:t>
      </w:r>
    </w:p>
    <w:p w14:paraId="05EE6D3E" w14:textId="77777777" w:rsidR="00544C72" w:rsidRPr="006123C1" w:rsidRDefault="00544C72" w:rsidP="00544C72">
      <w:pPr>
        <w:pStyle w:val="ListParagraph"/>
        <w:ind w:left="420"/>
        <w:jc w:val="both"/>
        <w:rPr>
          <w:rFonts w:ascii="Book Antiqua" w:hAnsi="Book Antiqua"/>
          <w:b/>
          <w:sz w:val="22"/>
          <w:szCs w:val="22"/>
          <w:u w:val="single"/>
        </w:rPr>
      </w:pPr>
    </w:p>
    <w:p w14:paraId="26E1A8FC" w14:textId="774E81F1" w:rsidR="008571A5" w:rsidRPr="00BB4DAE" w:rsidRDefault="008571A5" w:rsidP="003D5390">
      <w:pPr>
        <w:pStyle w:val="BodyText"/>
        <w:ind w:firstLine="720"/>
        <w:rPr>
          <w:rFonts w:ascii="Book Antiqua" w:hAnsi="Book Antiqua"/>
          <w:szCs w:val="22"/>
        </w:rPr>
      </w:pPr>
      <w:r w:rsidRPr="00BB4DAE">
        <w:rPr>
          <w:rFonts w:ascii="Book Antiqua" w:hAnsi="Book Antiqua"/>
          <w:szCs w:val="22"/>
        </w:rPr>
        <w:t xml:space="preserve">The proposal </w:t>
      </w:r>
      <w:r w:rsidRPr="00EB18AC">
        <w:rPr>
          <w:rFonts w:ascii="Book Antiqua" w:hAnsi="Book Antiqua"/>
          <w:szCs w:val="22"/>
          <w:u w:val="single"/>
        </w:rPr>
        <w:t>must</w:t>
      </w:r>
      <w:r w:rsidRPr="00BB4DAE">
        <w:rPr>
          <w:rFonts w:ascii="Book Antiqua" w:hAnsi="Book Antiqua"/>
          <w:szCs w:val="22"/>
        </w:rPr>
        <w:t xml:space="preserve"> be </w:t>
      </w:r>
      <w:r w:rsidR="004D73DA">
        <w:rPr>
          <w:rFonts w:ascii="Book Antiqua" w:hAnsi="Book Antiqua"/>
          <w:szCs w:val="22"/>
        </w:rPr>
        <w:t>e</w:t>
      </w:r>
      <w:r w:rsidRPr="00BB4DAE">
        <w:rPr>
          <w:rFonts w:ascii="Book Antiqua" w:hAnsi="Book Antiqua"/>
          <w:szCs w:val="22"/>
        </w:rPr>
        <w:t xml:space="preserve">-Rate compliant in terms of timing, billing requirements and contractual requirements.  To this point, the Buffalo &amp; Erie County Public Library </w:t>
      </w:r>
      <w:r w:rsidR="00113C43">
        <w:rPr>
          <w:rFonts w:ascii="Book Antiqua" w:hAnsi="Book Antiqua"/>
          <w:szCs w:val="22"/>
        </w:rPr>
        <w:t>posted</w:t>
      </w:r>
      <w:r w:rsidRPr="00BB4DAE">
        <w:rPr>
          <w:rFonts w:ascii="Book Antiqua" w:hAnsi="Book Antiqua"/>
          <w:szCs w:val="22"/>
        </w:rPr>
        <w:t xml:space="preserve"> </w:t>
      </w:r>
      <w:r w:rsidRPr="005532A9">
        <w:rPr>
          <w:rFonts w:ascii="Book Antiqua" w:hAnsi="Book Antiqua"/>
          <w:b/>
          <w:szCs w:val="22"/>
        </w:rPr>
        <w:t>Form 470</w:t>
      </w:r>
      <w:r w:rsidR="00D54912" w:rsidRPr="005532A9">
        <w:rPr>
          <w:rFonts w:ascii="Book Antiqua" w:hAnsi="Book Antiqua"/>
          <w:b/>
          <w:szCs w:val="22"/>
        </w:rPr>
        <w:t xml:space="preserve"> </w:t>
      </w:r>
      <w:r w:rsidRPr="005532A9">
        <w:rPr>
          <w:rFonts w:ascii="Book Antiqua" w:hAnsi="Book Antiqua"/>
          <w:b/>
          <w:szCs w:val="22"/>
        </w:rPr>
        <w:t>#</w:t>
      </w:r>
      <w:r w:rsidR="00102CC1" w:rsidRPr="00102CC1">
        <w:rPr>
          <w:rFonts w:ascii="Book Antiqua" w:hAnsi="Book Antiqua"/>
          <w:b/>
          <w:szCs w:val="22"/>
        </w:rPr>
        <w:t>200000803</w:t>
      </w:r>
      <w:r w:rsidR="00D54912" w:rsidRPr="00113C43">
        <w:rPr>
          <w:rFonts w:ascii="Book Antiqua" w:hAnsi="Book Antiqua"/>
          <w:szCs w:val="22"/>
        </w:rPr>
        <w:t xml:space="preserve"> </w:t>
      </w:r>
      <w:r w:rsidRPr="00113C43">
        <w:rPr>
          <w:rFonts w:ascii="Book Antiqua" w:hAnsi="Book Antiqua"/>
          <w:szCs w:val="22"/>
        </w:rPr>
        <w:t xml:space="preserve">under </w:t>
      </w:r>
      <w:r w:rsidR="00D54912" w:rsidRPr="00113C43">
        <w:rPr>
          <w:rFonts w:ascii="Book Antiqua" w:hAnsi="Book Antiqua"/>
          <w:szCs w:val="22"/>
        </w:rPr>
        <w:t xml:space="preserve">the </w:t>
      </w:r>
      <w:r w:rsidRPr="00113C43">
        <w:rPr>
          <w:rFonts w:ascii="Book Antiqua" w:hAnsi="Book Antiqua"/>
          <w:szCs w:val="22"/>
        </w:rPr>
        <w:t xml:space="preserve">Buffalo &amp; Erie County Public Library </w:t>
      </w:r>
      <w:r w:rsidRPr="001F44B0">
        <w:rPr>
          <w:rFonts w:ascii="Book Antiqua" w:hAnsi="Book Antiqua"/>
          <w:b/>
          <w:szCs w:val="22"/>
        </w:rPr>
        <w:t>Billed Entity</w:t>
      </w:r>
      <w:r w:rsidR="00113C43" w:rsidRPr="001F44B0">
        <w:rPr>
          <w:rFonts w:ascii="Book Antiqua" w:hAnsi="Book Antiqua"/>
          <w:b/>
          <w:szCs w:val="22"/>
        </w:rPr>
        <w:t xml:space="preserve"> </w:t>
      </w:r>
      <w:r w:rsidRPr="001F44B0">
        <w:rPr>
          <w:rFonts w:ascii="Book Antiqua" w:hAnsi="Book Antiqua"/>
          <w:b/>
          <w:szCs w:val="22"/>
        </w:rPr>
        <w:t>#</w:t>
      </w:r>
      <w:r w:rsidR="00BB391B" w:rsidRPr="001F44B0">
        <w:rPr>
          <w:rFonts w:ascii="Book Antiqua" w:hAnsi="Book Antiqua"/>
          <w:b/>
          <w:szCs w:val="22"/>
        </w:rPr>
        <w:t>124851</w:t>
      </w:r>
      <w:r w:rsidR="00D54912" w:rsidRPr="00113C43">
        <w:rPr>
          <w:rFonts w:ascii="Book Antiqua" w:hAnsi="Book Antiqua"/>
          <w:szCs w:val="22"/>
        </w:rPr>
        <w:t xml:space="preserve"> </w:t>
      </w:r>
      <w:r w:rsidRPr="00113C43">
        <w:rPr>
          <w:rFonts w:ascii="Book Antiqua" w:hAnsi="Book Antiqua"/>
          <w:szCs w:val="22"/>
        </w:rPr>
        <w:t>to</w:t>
      </w:r>
      <w:r w:rsidRPr="00BB4DAE">
        <w:rPr>
          <w:rFonts w:ascii="Book Antiqua" w:hAnsi="Book Antiqua"/>
          <w:szCs w:val="22"/>
        </w:rPr>
        <w:t xml:space="preserve"> notify service providers of the Library’s telecommunications needs and to request their response.  </w:t>
      </w:r>
      <w:r w:rsidR="00074C9D">
        <w:rPr>
          <w:rFonts w:ascii="Book Antiqua" w:hAnsi="Book Antiqua"/>
          <w:szCs w:val="22"/>
        </w:rPr>
        <w:t>For information on how to participate in the process and view t</w:t>
      </w:r>
      <w:r w:rsidR="000C1DE8">
        <w:rPr>
          <w:rFonts w:ascii="Book Antiqua" w:hAnsi="Book Antiqua"/>
          <w:szCs w:val="22"/>
        </w:rPr>
        <w:t>he Form 470</w:t>
      </w:r>
      <w:r w:rsidR="00074C9D">
        <w:rPr>
          <w:rFonts w:ascii="Book Antiqua" w:hAnsi="Book Antiqua"/>
          <w:szCs w:val="22"/>
        </w:rPr>
        <w:t xml:space="preserve">, service providers may go to </w:t>
      </w:r>
      <w:hyperlink r:id="rId17" w:history="1">
        <w:r w:rsidR="00074C9D" w:rsidRPr="00525279">
          <w:rPr>
            <w:rStyle w:val="Hyperlink"/>
            <w:rFonts w:ascii="Book Antiqua" w:hAnsi="Book Antiqua"/>
            <w:szCs w:val="22"/>
          </w:rPr>
          <w:t>https://www.usac.org/sl/service-providers/default.aspx</w:t>
        </w:r>
      </w:hyperlink>
      <w:r w:rsidR="00074C9D">
        <w:rPr>
          <w:rFonts w:ascii="Book Antiqua" w:hAnsi="Book Antiqua"/>
          <w:szCs w:val="22"/>
        </w:rPr>
        <w:t xml:space="preserve"> </w:t>
      </w:r>
    </w:p>
    <w:p w14:paraId="3A1C8DA2" w14:textId="77777777" w:rsidR="008571A5" w:rsidRPr="00B0301D" w:rsidRDefault="008571A5">
      <w:pPr>
        <w:pStyle w:val="BodyTextIndent"/>
        <w:rPr>
          <w:rFonts w:ascii="Book Antiqua" w:hAnsi="Book Antiqua"/>
          <w:sz w:val="16"/>
          <w:szCs w:val="16"/>
        </w:rPr>
      </w:pPr>
    </w:p>
    <w:p w14:paraId="747261A1" w14:textId="2022EA4B" w:rsidR="00F52107" w:rsidRDefault="008571A5" w:rsidP="007A1067">
      <w:pPr>
        <w:pStyle w:val="BodyText"/>
        <w:ind w:firstLine="720"/>
        <w:rPr>
          <w:rFonts w:ascii="Book Antiqua" w:hAnsi="Book Antiqua"/>
          <w:szCs w:val="22"/>
        </w:rPr>
      </w:pPr>
      <w:r w:rsidRPr="00113C43">
        <w:rPr>
          <w:rFonts w:ascii="Book Antiqua" w:hAnsi="Book Antiqua"/>
          <w:szCs w:val="22"/>
        </w:rPr>
        <w:t>To be considered, Proposer must certify that they are a company eligible to provide these services under the universal service support mechanism (</w:t>
      </w:r>
      <w:r w:rsidR="004D73DA">
        <w:rPr>
          <w:rFonts w:ascii="Book Antiqua" w:hAnsi="Book Antiqua"/>
          <w:szCs w:val="22"/>
        </w:rPr>
        <w:t>e</w:t>
      </w:r>
      <w:r w:rsidRPr="00113C43">
        <w:rPr>
          <w:rFonts w:ascii="Book Antiqua" w:hAnsi="Book Antiqua"/>
          <w:szCs w:val="22"/>
        </w:rPr>
        <w:t>-rate)</w:t>
      </w:r>
      <w:r w:rsidR="009C1A95">
        <w:rPr>
          <w:rFonts w:ascii="Book Antiqua" w:hAnsi="Book Antiqua"/>
          <w:szCs w:val="22"/>
        </w:rPr>
        <w:t xml:space="preserve">; </w:t>
      </w:r>
      <w:r w:rsidRPr="00113C43">
        <w:rPr>
          <w:rFonts w:ascii="Book Antiqua" w:hAnsi="Book Antiqua"/>
          <w:szCs w:val="22"/>
        </w:rPr>
        <w:t xml:space="preserve">must </w:t>
      </w:r>
      <w:r w:rsidR="009C1A95">
        <w:rPr>
          <w:rFonts w:ascii="Book Antiqua" w:hAnsi="Book Antiqua"/>
          <w:szCs w:val="22"/>
        </w:rPr>
        <w:t>have an FCC Registration Number; and must have</w:t>
      </w:r>
      <w:r w:rsidRPr="00113C43">
        <w:rPr>
          <w:rFonts w:ascii="Book Antiqua" w:hAnsi="Book Antiqua"/>
          <w:szCs w:val="22"/>
        </w:rPr>
        <w:t xml:space="preserve"> a valid Service Provider Information Number (SPIN).  Further, Proposer shall certify services provided are </w:t>
      </w:r>
      <w:r w:rsidR="004D73DA">
        <w:rPr>
          <w:rFonts w:ascii="Book Antiqua" w:hAnsi="Book Antiqua"/>
          <w:szCs w:val="22"/>
        </w:rPr>
        <w:t>e</w:t>
      </w:r>
      <w:r w:rsidRPr="00113C43">
        <w:rPr>
          <w:rFonts w:ascii="Book Antiqua" w:hAnsi="Book Antiqua"/>
          <w:szCs w:val="22"/>
        </w:rPr>
        <w:t>-Rate eligible services as shown on the Eligible Services List found by using the following URL:</w:t>
      </w:r>
      <w:r w:rsidR="00F52107">
        <w:rPr>
          <w:rFonts w:ascii="Book Antiqua" w:hAnsi="Book Antiqua"/>
          <w:szCs w:val="22"/>
        </w:rPr>
        <w:t xml:space="preserve"> </w:t>
      </w:r>
      <w:hyperlink r:id="rId18" w:history="1">
        <w:r w:rsidR="00074C9D" w:rsidRPr="00525279">
          <w:rPr>
            <w:rStyle w:val="Hyperlink"/>
            <w:rFonts w:ascii="Book Antiqua" w:hAnsi="Book Antiqua"/>
            <w:szCs w:val="22"/>
          </w:rPr>
          <w:t>https://www.usac.org/sl/applicants/beforeyoubegin/eligible-services-list.aspx</w:t>
        </w:r>
      </w:hyperlink>
      <w:r w:rsidR="00CE2C9A">
        <w:rPr>
          <w:rFonts w:ascii="Book Antiqua" w:hAnsi="Book Antiqua"/>
          <w:szCs w:val="22"/>
        </w:rPr>
        <w:t xml:space="preserve">.  Further, Proposer agrees that if notified of the Library’s intent to award services, the </w:t>
      </w:r>
      <w:r w:rsidR="00D71BAB">
        <w:rPr>
          <w:rFonts w:ascii="Book Antiqua" w:hAnsi="Book Antiqua"/>
          <w:szCs w:val="22"/>
        </w:rPr>
        <w:t>P</w:t>
      </w:r>
      <w:r w:rsidR="00CE2C9A">
        <w:rPr>
          <w:rFonts w:ascii="Book Antiqua" w:hAnsi="Book Antiqua"/>
          <w:szCs w:val="22"/>
        </w:rPr>
        <w:t xml:space="preserve">roposer will promptly work with the Library </w:t>
      </w:r>
      <w:r w:rsidR="00CE2C9A" w:rsidRPr="00CE2C9A">
        <w:rPr>
          <w:rFonts w:ascii="Book Antiqua" w:hAnsi="Book Antiqua"/>
          <w:szCs w:val="22"/>
        </w:rPr>
        <w:t xml:space="preserve">to negotiate and execute an agreement </w:t>
      </w:r>
      <w:r w:rsidR="00CE2C9A">
        <w:rPr>
          <w:rFonts w:ascii="Book Antiqua" w:hAnsi="Book Antiqua"/>
          <w:szCs w:val="22"/>
        </w:rPr>
        <w:t xml:space="preserve">no later than </w:t>
      </w:r>
      <w:r w:rsidR="00CE2C9A" w:rsidRPr="00CE2C9A">
        <w:rPr>
          <w:rFonts w:ascii="Book Antiqua" w:hAnsi="Book Antiqua"/>
          <w:szCs w:val="22"/>
        </w:rPr>
        <w:t>two</w:t>
      </w:r>
      <w:r w:rsidR="00CE2C9A">
        <w:rPr>
          <w:rFonts w:ascii="Book Antiqua" w:hAnsi="Book Antiqua"/>
          <w:szCs w:val="22"/>
        </w:rPr>
        <w:t xml:space="preserve"> </w:t>
      </w:r>
      <w:r w:rsidR="00CE2C9A" w:rsidRPr="00CE2C9A">
        <w:rPr>
          <w:rFonts w:ascii="Book Antiqua" w:hAnsi="Book Antiqua"/>
          <w:szCs w:val="22"/>
        </w:rPr>
        <w:t xml:space="preserve">weeks prior to the e-Rate filing </w:t>
      </w:r>
      <w:r w:rsidR="00694E48">
        <w:rPr>
          <w:rFonts w:ascii="Book Antiqua" w:hAnsi="Book Antiqua"/>
          <w:szCs w:val="22"/>
        </w:rPr>
        <w:t xml:space="preserve">Form 471 filing </w:t>
      </w:r>
      <w:r w:rsidR="00CE2C9A" w:rsidRPr="00CE2C9A">
        <w:rPr>
          <w:rFonts w:ascii="Book Antiqua" w:hAnsi="Book Antiqua"/>
          <w:szCs w:val="22"/>
        </w:rPr>
        <w:t>deadline</w:t>
      </w:r>
      <w:r w:rsidR="00694E48">
        <w:rPr>
          <w:rFonts w:ascii="Book Antiqua" w:hAnsi="Book Antiqua"/>
          <w:szCs w:val="22"/>
        </w:rPr>
        <w:t xml:space="preserve"> for the funding year commencing July 1, 2020</w:t>
      </w:r>
      <w:r w:rsidR="00CE2C9A">
        <w:rPr>
          <w:rFonts w:ascii="Book Antiqua" w:hAnsi="Book Antiqua"/>
          <w:szCs w:val="22"/>
        </w:rPr>
        <w:t>.</w:t>
      </w:r>
    </w:p>
    <w:p w14:paraId="63185F43" w14:textId="77777777" w:rsidR="00CE2C9A" w:rsidRDefault="00CE2C9A">
      <w:pPr>
        <w:jc w:val="both"/>
        <w:rPr>
          <w:rFonts w:ascii="Book Antiqua" w:hAnsi="Book Antiqua"/>
          <w:sz w:val="22"/>
          <w:szCs w:val="22"/>
        </w:rPr>
      </w:pPr>
    </w:p>
    <w:p w14:paraId="390B7E42" w14:textId="77777777" w:rsidR="00544C72" w:rsidRPr="00544C72" w:rsidRDefault="00544C72" w:rsidP="00544C72">
      <w:pPr>
        <w:jc w:val="both"/>
        <w:rPr>
          <w:rFonts w:ascii="Book Antiqua" w:hAnsi="Book Antiqua"/>
          <w:b/>
          <w:sz w:val="22"/>
          <w:szCs w:val="22"/>
          <w:u w:val="single"/>
        </w:rPr>
      </w:pPr>
      <w:r w:rsidRPr="00544C72">
        <w:rPr>
          <w:rFonts w:ascii="Book Antiqua" w:hAnsi="Book Antiqua"/>
          <w:b/>
          <w:sz w:val="22"/>
          <w:szCs w:val="22"/>
        </w:rPr>
        <w:t>8.</w:t>
      </w:r>
      <w:r>
        <w:rPr>
          <w:rFonts w:ascii="Book Antiqua" w:hAnsi="Book Antiqua"/>
          <w:b/>
          <w:sz w:val="22"/>
          <w:szCs w:val="22"/>
        </w:rPr>
        <w:t>2</w:t>
      </w:r>
      <w:r w:rsidRPr="00544C72">
        <w:rPr>
          <w:rFonts w:ascii="Book Antiqua" w:hAnsi="Book Antiqua"/>
          <w:b/>
          <w:sz w:val="22"/>
          <w:szCs w:val="22"/>
        </w:rPr>
        <w:tab/>
      </w:r>
      <w:r>
        <w:rPr>
          <w:rFonts w:ascii="Book Antiqua" w:hAnsi="Book Antiqua"/>
          <w:b/>
          <w:sz w:val="22"/>
          <w:szCs w:val="22"/>
          <w:u w:val="single"/>
        </w:rPr>
        <w:t>On-Premise Equipment</w:t>
      </w:r>
    </w:p>
    <w:p w14:paraId="08F7798E" w14:textId="77777777" w:rsidR="00544C72" w:rsidRPr="00544C72" w:rsidRDefault="00544C72" w:rsidP="00544C72">
      <w:pPr>
        <w:jc w:val="both"/>
        <w:rPr>
          <w:rFonts w:ascii="Book Antiqua" w:hAnsi="Book Antiqua"/>
          <w:b/>
          <w:sz w:val="22"/>
          <w:szCs w:val="22"/>
          <w:u w:val="single"/>
        </w:rPr>
      </w:pPr>
    </w:p>
    <w:p w14:paraId="18FEEC51" w14:textId="77777777" w:rsidR="00D60A7D" w:rsidRPr="00D25A7A" w:rsidRDefault="00544C72" w:rsidP="00BF34FC">
      <w:pPr>
        <w:pStyle w:val="BodyText"/>
        <w:rPr>
          <w:rFonts w:ascii="Book Antiqua" w:hAnsi="Book Antiqua"/>
          <w:i/>
        </w:rPr>
      </w:pPr>
      <w:r>
        <w:rPr>
          <w:rFonts w:ascii="Book Antiqua" w:hAnsi="Book Antiqua"/>
          <w:szCs w:val="22"/>
        </w:rPr>
        <w:t>I</w:t>
      </w:r>
      <w:r w:rsidR="004A7538" w:rsidRPr="00113C43">
        <w:rPr>
          <w:rFonts w:ascii="Book Antiqua" w:hAnsi="Book Antiqua"/>
          <w:szCs w:val="22"/>
        </w:rPr>
        <w:t>f the P</w:t>
      </w:r>
      <w:r w:rsidR="00D60A7D" w:rsidRPr="00113C43">
        <w:rPr>
          <w:rFonts w:ascii="Book Antiqua" w:hAnsi="Book Antiqua"/>
          <w:szCs w:val="22"/>
        </w:rPr>
        <w:t xml:space="preserve">roposer </w:t>
      </w:r>
      <w:r w:rsidR="004A7538" w:rsidRPr="00113C43">
        <w:rPr>
          <w:rFonts w:ascii="Book Antiqua" w:hAnsi="Book Antiqua"/>
          <w:szCs w:val="22"/>
        </w:rPr>
        <w:t xml:space="preserve">provides costs for “On-Premise” equipment, the Proposer </w:t>
      </w:r>
      <w:r w:rsidR="00D60A7D" w:rsidRPr="00113C43">
        <w:rPr>
          <w:rFonts w:ascii="Book Antiqua" w:hAnsi="Book Antiqua"/>
          <w:szCs w:val="22"/>
        </w:rPr>
        <w:t>must certify that</w:t>
      </w:r>
      <w:r w:rsidR="004A7538" w:rsidRPr="00113C43">
        <w:rPr>
          <w:rFonts w:ascii="Book Antiqua" w:hAnsi="Book Antiqua"/>
          <w:szCs w:val="22"/>
        </w:rPr>
        <w:t xml:space="preserve"> </w:t>
      </w:r>
      <w:r w:rsidR="007F2722" w:rsidRPr="00113C43">
        <w:rPr>
          <w:rFonts w:ascii="Book Antiqua" w:hAnsi="Book Antiqua"/>
          <w:szCs w:val="22"/>
        </w:rPr>
        <w:t>it qualifies as “</w:t>
      </w:r>
      <w:r w:rsidR="006F5C04">
        <w:rPr>
          <w:rFonts w:ascii="Book Antiqua" w:hAnsi="Book Antiqua"/>
          <w:szCs w:val="22"/>
        </w:rPr>
        <w:t>Category</w:t>
      </w:r>
      <w:r w:rsidR="007F2722" w:rsidRPr="00113C43">
        <w:rPr>
          <w:rFonts w:ascii="Book Antiqua" w:hAnsi="Book Antiqua"/>
          <w:szCs w:val="22"/>
        </w:rPr>
        <w:t xml:space="preserve"> 1” funding as </w:t>
      </w:r>
      <w:r w:rsidR="00694E48">
        <w:rPr>
          <w:rFonts w:ascii="Book Antiqua" w:hAnsi="Book Antiqua"/>
          <w:szCs w:val="22"/>
        </w:rPr>
        <w:t>i</w:t>
      </w:r>
      <w:r w:rsidR="00694E48" w:rsidRPr="00694E48">
        <w:rPr>
          <w:rFonts w:ascii="Book Antiqua" w:hAnsi="Book Antiqua"/>
          <w:szCs w:val="22"/>
        </w:rPr>
        <w:t>t is necessary to make a Category One</w:t>
      </w:r>
      <w:r w:rsidR="00694E48">
        <w:rPr>
          <w:rFonts w:ascii="Book Antiqua" w:hAnsi="Book Antiqua"/>
          <w:szCs w:val="22"/>
        </w:rPr>
        <w:t xml:space="preserve"> </w:t>
      </w:r>
      <w:r w:rsidR="00694E48" w:rsidRPr="00694E48">
        <w:rPr>
          <w:rFonts w:ascii="Book Antiqua" w:hAnsi="Book Antiqua"/>
          <w:szCs w:val="22"/>
        </w:rPr>
        <w:t>broadband service functional</w:t>
      </w:r>
      <w:r w:rsidR="00694E48">
        <w:rPr>
          <w:rFonts w:ascii="Book Antiqua" w:hAnsi="Book Antiqua"/>
          <w:szCs w:val="22"/>
        </w:rPr>
        <w:t>.</w:t>
      </w:r>
      <w:r w:rsidR="00071AC3" w:rsidRPr="00D25A7A">
        <w:rPr>
          <w:rFonts w:ascii="Book Antiqua" w:hAnsi="Book Antiqua"/>
          <w:i/>
        </w:rPr>
        <w:t xml:space="preserve">  </w:t>
      </w:r>
    </w:p>
    <w:p w14:paraId="06BCADF4" w14:textId="77777777" w:rsidR="008571A5" w:rsidRPr="00B0301D" w:rsidRDefault="008571A5">
      <w:pPr>
        <w:jc w:val="both"/>
        <w:rPr>
          <w:rFonts w:ascii="Book Antiqua" w:hAnsi="Book Antiqua"/>
          <w:sz w:val="16"/>
          <w:szCs w:val="16"/>
        </w:rPr>
      </w:pPr>
    </w:p>
    <w:p w14:paraId="0F6A2AE8" w14:textId="77777777" w:rsidR="00544C72" w:rsidRPr="00544C72" w:rsidRDefault="00544C72" w:rsidP="00544C72">
      <w:pPr>
        <w:jc w:val="both"/>
        <w:rPr>
          <w:rFonts w:ascii="Book Antiqua" w:hAnsi="Book Antiqua"/>
          <w:b/>
          <w:sz w:val="22"/>
          <w:szCs w:val="22"/>
          <w:u w:val="single"/>
        </w:rPr>
      </w:pPr>
      <w:r w:rsidRPr="00544C72">
        <w:rPr>
          <w:rFonts w:ascii="Book Antiqua" w:hAnsi="Book Antiqua"/>
          <w:b/>
          <w:sz w:val="22"/>
          <w:szCs w:val="22"/>
        </w:rPr>
        <w:t>8.</w:t>
      </w:r>
      <w:r>
        <w:rPr>
          <w:rFonts w:ascii="Book Antiqua" w:hAnsi="Book Antiqua"/>
          <w:b/>
          <w:sz w:val="22"/>
          <w:szCs w:val="22"/>
        </w:rPr>
        <w:t>3</w:t>
      </w:r>
      <w:r w:rsidRPr="00544C72">
        <w:rPr>
          <w:rFonts w:ascii="Book Antiqua" w:hAnsi="Book Antiqua"/>
          <w:b/>
          <w:sz w:val="22"/>
          <w:szCs w:val="22"/>
        </w:rPr>
        <w:tab/>
      </w:r>
      <w:r w:rsidRPr="0015288A">
        <w:rPr>
          <w:rFonts w:ascii="Book Antiqua" w:hAnsi="Book Antiqua"/>
          <w:b/>
          <w:sz w:val="22"/>
          <w:szCs w:val="22"/>
          <w:u w:val="single"/>
        </w:rPr>
        <w:t>In</w:t>
      </w:r>
      <w:r w:rsidR="00AA306A">
        <w:rPr>
          <w:rFonts w:ascii="Book Antiqua" w:hAnsi="Book Antiqua"/>
          <w:b/>
          <w:sz w:val="22"/>
          <w:szCs w:val="22"/>
          <w:u w:val="single"/>
        </w:rPr>
        <w:t>itial Capital</w:t>
      </w:r>
      <w:r w:rsidRPr="0015288A">
        <w:rPr>
          <w:rFonts w:ascii="Book Antiqua" w:hAnsi="Book Antiqua"/>
          <w:b/>
          <w:sz w:val="22"/>
          <w:szCs w:val="22"/>
          <w:u w:val="single"/>
        </w:rPr>
        <w:t xml:space="preserve"> Costs</w:t>
      </w:r>
    </w:p>
    <w:p w14:paraId="76FCC1C5" w14:textId="77777777" w:rsidR="00544C72" w:rsidRPr="00544C72" w:rsidRDefault="00544C72" w:rsidP="00544C72">
      <w:pPr>
        <w:jc w:val="both"/>
        <w:rPr>
          <w:rFonts w:ascii="Book Antiqua" w:hAnsi="Book Antiqua"/>
          <w:b/>
          <w:sz w:val="22"/>
          <w:szCs w:val="22"/>
          <w:u w:val="single"/>
        </w:rPr>
      </w:pPr>
    </w:p>
    <w:p w14:paraId="59A2AB4F" w14:textId="768312A3" w:rsidR="00B04A1A" w:rsidRDefault="00544C72" w:rsidP="0015288A">
      <w:pPr>
        <w:pStyle w:val="BodyText"/>
        <w:rPr>
          <w:rFonts w:ascii="Book Antiqua" w:hAnsi="Book Antiqua"/>
          <w:szCs w:val="22"/>
        </w:rPr>
      </w:pPr>
      <w:r>
        <w:rPr>
          <w:rFonts w:ascii="Book Antiqua" w:hAnsi="Book Antiqua"/>
          <w:szCs w:val="22"/>
        </w:rPr>
        <w:tab/>
        <w:t>I</w:t>
      </w:r>
      <w:r w:rsidR="006123C1">
        <w:rPr>
          <w:rFonts w:ascii="Book Antiqua" w:hAnsi="Book Antiqua"/>
          <w:szCs w:val="22"/>
        </w:rPr>
        <w:t xml:space="preserve">nitial capital </w:t>
      </w:r>
      <w:r w:rsidR="00FC1E7D">
        <w:rPr>
          <w:rFonts w:ascii="Book Antiqua" w:hAnsi="Book Antiqua"/>
          <w:szCs w:val="22"/>
        </w:rPr>
        <w:t xml:space="preserve">(basic installation and/or special construction) </w:t>
      </w:r>
      <w:r w:rsidR="006123C1">
        <w:rPr>
          <w:rFonts w:ascii="Book Antiqua" w:hAnsi="Book Antiqua"/>
          <w:szCs w:val="22"/>
        </w:rPr>
        <w:t>costs</w:t>
      </w:r>
      <w:r w:rsidR="00FC1E7D">
        <w:rPr>
          <w:rFonts w:ascii="Book Antiqua" w:hAnsi="Book Antiqua"/>
          <w:szCs w:val="22"/>
        </w:rPr>
        <w:t xml:space="preserve"> proposed must comply with </w:t>
      </w:r>
      <w:r w:rsidR="006123C1">
        <w:rPr>
          <w:rFonts w:ascii="Book Antiqua" w:hAnsi="Book Antiqua"/>
          <w:szCs w:val="22"/>
        </w:rPr>
        <w:t xml:space="preserve">e-Rate </w:t>
      </w:r>
      <w:r w:rsidR="00FC1E7D">
        <w:rPr>
          <w:rFonts w:ascii="Book Antiqua" w:hAnsi="Book Antiqua"/>
          <w:szCs w:val="22"/>
        </w:rPr>
        <w:t>rules</w:t>
      </w:r>
      <w:r w:rsidR="006123C1">
        <w:rPr>
          <w:rFonts w:ascii="Book Antiqua" w:hAnsi="Book Antiqua"/>
          <w:szCs w:val="22"/>
        </w:rPr>
        <w:t xml:space="preserve">.  </w:t>
      </w:r>
      <w:r w:rsidR="006123C1" w:rsidRPr="006123C1">
        <w:rPr>
          <w:rFonts w:ascii="Book Antiqua" w:hAnsi="Book Antiqua"/>
          <w:szCs w:val="22"/>
        </w:rPr>
        <w:t xml:space="preserve">Service providers </w:t>
      </w:r>
      <w:r w:rsidR="00F86576">
        <w:rPr>
          <w:rFonts w:ascii="Book Antiqua" w:hAnsi="Book Antiqua"/>
          <w:szCs w:val="22"/>
        </w:rPr>
        <w:t>must provide lit fiber connections to each location</w:t>
      </w:r>
      <w:r w:rsidR="007A23E1">
        <w:rPr>
          <w:rFonts w:ascii="Book Antiqua" w:hAnsi="Book Antiqua"/>
          <w:szCs w:val="22"/>
        </w:rPr>
        <w:t xml:space="preserve">’s </w:t>
      </w:r>
      <w:r w:rsidR="00FC1E7D">
        <w:rPr>
          <w:rFonts w:ascii="Book Antiqua" w:hAnsi="Book Antiqua"/>
          <w:szCs w:val="22"/>
        </w:rPr>
        <w:t>demarcation point (</w:t>
      </w:r>
      <w:r w:rsidR="00C477E8">
        <w:rPr>
          <w:rFonts w:ascii="Book Antiqua" w:hAnsi="Book Antiqua"/>
          <w:szCs w:val="22"/>
        </w:rPr>
        <w:t>DMARC</w:t>
      </w:r>
      <w:r w:rsidR="00FC1E7D">
        <w:rPr>
          <w:rFonts w:ascii="Book Antiqua" w:hAnsi="Book Antiqua"/>
          <w:szCs w:val="22"/>
        </w:rPr>
        <w:t>)</w:t>
      </w:r>
      <w:r w:rsidR="00F86576">
        <w:rPr>
          <w:rFonts w:ascii="Book Antiqua" w:hAnsi="Book Antiqua"/>
          <w:szCs w:val="22"/>
        </w:rPr>
        <w:t>.</w:t>
      </w:r>
      <w:r w:rsidR="00FC1E7D">
        <w:rPr>
          <w:rFonts w:ascii="Book Antiqua" w:hAnsi="Book Antiqua"/>
          <w:szCs w:val="22"/>
        </w:rPr>
        <w:t xml:space="preserve">  DMARC locations by library are described in Appendix D.</w:t>
      </w:r>
      <w:r w:rsidR="00F86576">
        <w:rPr>
          <w:rFonts w:ascii="Book Antiqua" w:hAnsi="Book Antiqua"/>
          <w:szCs w:val="22"/>
        </w:rPr>
        <w:t xml:space="preserve">  All installation</w:t>
      </w:r>
      <w:r w:rsidR="00FC1E7D">
        <w:rPr>
          <w:rFonts w:ascii="Book Antiqua" w:hAnsi="Book Antiqua"/>
          <w:szCs w:val="22"/>
        </w:rPr>
        <w:t xml:space="preserve"> and/or special construction</w:t>
      </w:r>
      <w:r w:rsidR="00F86576">
        <w:rPr>
          <w:rFonts w:ascii="Book Antiqua" w:hAnsi="Book Antiqua"/>
          <w:szCs w:val="22"/>
        </w:rPr>
        <w:t xml:space="preserve"> charges must be listed in the appropriate One-time cost page(s) of the Appendix C pricing form.  All </w:t>
      </w:r>
      <w:r w:rsidR="00FC1E7D">
        <w:rPr>
          <w:rFonts w:ascii="Book Antiqua" w:hAnsi="Book Antiqua"/>
          <w:szCs w:val="22"/>
        </w:rPr>
        <w:t xml:space="preserve">initial capital </w:t>
      </w:r>
      <w:r w:rsidR="00F86576">
        <w:rPr>
          <w:rFonts w:ascii="Book Antiqua" w:hAnsi="Book Antiqua"/>
          <w:szCs w:val="22"/>
        </w:rPr>
        <w:t>costs</w:t>
      </w:r>
      <w:r w:rsidR="0015288A">
        <w:rPr>
          <w:rFonts w:ascii="Book Antiqua" w:hAnsi="Book Antiqua"/>
          <w:szCs w:val="22"/>
        </w:rPr>
        <w:t xml:space="preserve"> shall be clearly </w:t>
      </w:r>
      <w:r w:rsidR="00F86576">
        <w:rPr>
          <w:rFonts w:ascii="Book Antiqua" w:hAnsi="Book Antiqua"/>
          <w:szCs w:val="22"/>
        </w:rPr>
        <w:t xml:space="preserve">listed </w:t>
      </w:r>
      <w:r w:rsidR="0015288A">
        <w:rPr>
          <w:rFonts w:ascii="Book Antiqua" w:hAnsi="Book Antiqua"/>
          <w:szCs w:val="22"/>
        </w:rPr>
        <w:t>and shall</w:t>
      </w:r>
      <w:r w:rsidR="00F86576">
        <w:rPr>
          <w:rFonts w:ascii="Book Antiqua" w:hAnsi="Book Antiqua"/>
          <w:szCs w:val="22"/>
        </w:rPr>
        <w:t xml:space="preserve"> be not-to-exceed </w:t>
      </w:r>
      <w:r w:rsidR="0015288A">
        <w:rPr>
          <w:rFonts w:ascii="Book Antiqua" w:hAnsi="Book Antiqua"/>
          <w:szCs w:val="22"/>
        </w:rPr>
        <w:t xml:space="preserve">total </w:t>
      </w:r>
      <w:r w:rsidR="00F86576">
        <w:rPr>
          <w:rFonts w:ascii="Book Antiqua" w:hAnsi="Book Antiqua"/>
          <w:szCs w:val="22"/>
        </w:rPr>
        <w:t>cost</w:t>
      </w:r>
      <w:r w:rsidR="0015288A">
        <w:rPr>
          <w:rFonts w:ascii="Book Antiqua" w:hAnsi="Book Antiqua"/>
          <w:szCs w:val="22"/>
        </w:rPr>
        <w:t xml:space="preserve"> by location</w:t>
      </w:r>
      <w:r w:rsidR="00F86576">
        <w:rPr>
          <w:rFonts w:ascii="Book Antiqua" w:hAnsi="Book Antiqua"/>
          <w:szCs w:val="22"/>
        </w:rPr>
        <w:t xml:space="preserve">.   The Library shall not be responsible for paying any </w:t>
      </w:r>
      <w:r w:rsidR="00AA306A">
        <w:rPr>
          <w:rFonts w:ascii="Book Antiqua" w:hAnsi="Book Antiqua"/>
          <w:szCs w:val="22"/>
        </w:rPr>
        <w:t>initial capital</w:t>
      </w:r>
      <w:r w:rsidR="0015288A">
        <w:rPr>
          <w:rFonts w:ascii="Book Antiqua" w:hAnsi="Book Antiqua"/>
          <w:szCs w:val="22"/>
        </w:rPr>
        <w:t xml:space="preserve"> </w:t>
      </w:r>
      <w:r w:rsidR="00F86576">
        <w:rPr>
          <w:rFonts w:ascii="Book Antiqua" w:hAnsi="Book Antiqua"/>
          <w:szCs w:val="22"/>
        </w:rPr>
        <w:t>costs above those listed in Appendix C</w:t>
      </w:r>
      <w:r w:rsidR="0015288A">
        <w:rPr>
          <w:rFonts w:ascii="Book Antiqua" w:hAnsi="Book Antiqua"/>
          <w:szCs w:val="22"/>
        </w:rPr>
        <w:t xml:space="preserve"> for any location.  By submitting a proposal, </w:t>
      </w:r>
      <w:r w:rsidR="00D71BAB">
        <w:rPr>
          <w:rFonts w:ascii="Book Antiqua" w:hAnsi="Book Antiqua"/>
          <w:szCs w:val="22"/>
        </w:rPr>
        <w:t>P</w:t>
      </w:r>
      <w:r w:rsidR="0015288A">
        <w:rPr>
          <w:rFonts w:ascii="Book Antiqua" w:hAnsi="Book Antiqua"/>
          <w:szCs w:val="22"/>
        </w:rPr>
        <w:t xml:space="preserve">roposer certifies that all </w:t>
      </w:r>
      <w:r w:rsidR="00AA306A">
        <w:rPr>
          <w:rFonts w:ascii="Book Antiqua" w:hAnsi="Book Antiqua"/>
          <w:szCs w:val="22"/>
        </w:rPr>
        <w:t>initial capital</w:t>
      </w:r>
      <w:r w:rsidR="0015288A">
        <w:rPr>
          <w:rFonts w:ascii="Book Antiqua" w:hAnsi="Book Antiqua"/>
          <w:szCs w:val="22"/>
        </w:rPr>
        <w:t xml:space="preserve"> costs are disclosed and the Library shall not be subject to any </w:t>
      </w:r>
      <w:r w:rsidR="00AA306A">
        <w:rPr>
          <w:rFonts w:ascii="Book Antiqua" w:hAnsi="Book Antiqua"/>
          <w:szCs w:val="22"/>
        </w:rPr>
        <w:t>said</w:t>
      </w:r>
      <w:r w:rsidR="0015288A">
        <w:rPr>
          <w:rFonts w:ascii="Book Antiqua" w:hAnsi="Book Antiqua"/>
          <w:szCs w:val="22"/>
        </w:rPr>
        <w:t xml:space="preserve"> costs above those listed in Appendix C.</w:t>
      </w:r>
    </w:p>
    <w:p w14:paraId="5092E292" w14:textId="77777777" w:rsidR="00B04A1A" w:rsidRDefault="00B04A1A" w:rsidP="006123C1">
      <w:pPr>
        <w:pStyle w:val="BodyText"/>
        <w:ind w:firstLine="720"/>
        <w:rPr>
          <w:rFonts w:ascii="Book Antiqua" w:hAnsi="Book Antiqua"/>
          <w:szCs w:val="22"/>
        </w:rPr>
      </w:pPr>
    </w:p>
    <w:p w14:paraId="2E0AD1F5" w14:textId="77777777" w:rsidR="00CF2B81" w:rsidRPr="00544C72" w:rsidRDefault="00CF2B81" w:rsidP="00CF2B81">
      <w:pPr>
        <w:jc w:val="both"/>
        <w:rPr>
          <w:rFonts w:ascii="Book Antiqua" w:hAnsi="Book Antiqua"/>
          <w:b/>
          <w:sz w:val="22"/>
          <w:szCs w:val="22"/>
          <w:u w:val="single"/>
        </w:rPr>
      </w:pPr>
      <w:r w:rsidRPr="00544C72">
        <w:rPr>
          <w:rFonts w:ascii="Book Antiqua" w:hAnsi="Book Antiqua"/>
          <w:b/>
          <w:sz w:val="22"/>
          <w:szCs w:val="22"/>
        </w:rPr>
        <w:t>8.</w:t>
      </w:r>
      <w:r>
        <w:rPr>
          <w:rFonts w:ascii="Book Antiqua" w:hAnsi="Book Antiqua"/>
          <w:b/>
          <w:sz w:val="22"/>
          <w:szCs w:val="22"/>
        </w:rPr>
        <w:t>4</w:t>
      </w:r>
      <w:r w:rsidRPr="00544C72">
        <w:rPr>
          <w:rFonts w:ascii="Book Antiqua" w:hAnsi="Book Antiqua"/>
          <w:b/>
          <w:sz w:val="22"/>
          <w:szCs w:val="22"/>
        </w:rPr>
        <w:tab/>
      </w:r>
      <w:r>
        <w:rPr>
          <w:rFonts w:ascii="Book Antiqua" w:hAnsi="Book Antiqua"/>
          <w:b/>
          <w:sz w:val="22"/>
          <w:szCs w:val="22"/>
          <w:u w:val="single"/>
        </w:rPr>
        <w:t>Timing</w:t>
      </w:r>
    </w:p>
    <w:p w14:paraId="70257274" w14:textId="77777777" w:rsidR="00CF2B81" w:rsidRPr="00544C72" w:rsidRDefault="00CF2B81" w:rsidP="00CF2B81">
      <w:pPr>
        <w:jc w:val="both"/>
        <w:rPr>
          <w:rFonts w:ascii="Book Antiqua" w:hAnsi="Book Antiqua"/>
          <w:b/>
          <w:sz w:val="22"/>
          <w:szCs w:val="22"/>
          <w:u w:val="single"/>
        </w:rPr>
      </w:pPr>
    </w:p>
    <w:p w14:paraId="67A4ACCC" w14:textId="77777777" w:rsidR="008571A5" w:rsidRPr="00113C43" w:rsidRDefault="008571A5" w:rsidP="00CF2B81">
      <w:pPr>
        <w:pStyle w:val="BodyText"/>
        <w:ind w:firstLine="720"/>
        <w:rPr>
          <w:rFonts w:ascii="Book Antiqua" w:hAnsi="Book Antiqua"/>
          <w:szCs w:val="22"/>
        </w:rPr>
      </w:pPr>
      <w:r w:rsidRPr="00113C43">
        <w:rPr>
          <w:rFonts w:ascii="Book Antiqua" w:hAnsi="Book Antiqua"/>
          <w:szCs w:val="22"/>
        </w:rPr>
        <w:t xml:space="preserve">The services requested are intended to be included in an application for </w:t>
      </w:r>
      <w:r w:rsidRPr="00CD39D1">
        <w:rPr>
          <w:rFonts w:ascii="Book Antiqua" w:hAnsi="Book Antiqua"/>
          <w:szCs w:val="22"/>
        </w:rPr>
        <w:t>Universal Service Fund Discount for the next f</w:t>
      </w:r>
      <w:r w:rsidR="00D54912" w:rsidRPr="00CD39D1">
        <w:rPr>
          <w:rFonts w:ascii="Book Antiqua" w:hAnsi="Book Antiqua"/>
          <w:szCs w:val="22"/>
        </w:rPr>
        <w:t>unding year</w:t>
      </w:r>
      <w:r w:rsidR="007169AA">
        <w:rPr>
          <w:rFonts w:ascii="Book Antiqua" w:hAnsi="Book Antiqua"/>
          <w:szCs w:val="22"/>
        </w:rPr>
        <w:t>, July 1, 2020 through June 30, 2021,</w:t>
      </w:r>
      <w:r w:rsidR="00D71BAB">
        <w:rPr>
          <w:rFonts w:ascii="Book Antiqua" w:hAnsi="Book Antiqua"/>
          <w:szCs w:val="22"/>
        </w:rPr>
        <w:t xml:space="preserve"> </w:t>
      </w:r>
      <w:r w:rsidR="00FB6ECF" w:rsidRPr="00CD39D1">
        <w:rPr>
          <w:rFonts w:ascii="Book Antiqua" w:hAnsi="Book Antiqua"/>
          <w:szCs w:val="22"/>
        </w:rPr>
        <w:t>a</w:t>
      </w:r>
      <w:r w:rsidR="00FB6ECF" w:rsidRPr="00113C43">
        <w:rPr>
          <w:rFonts w:ascii="Book Antiqua" w:hAnsi="Book Antiqua"/>
          <w:szCs w:val="22"/>
        </w:rPr>
        <w:t>nd every year after for the life of the contract</w:t>
      </w:r>
      <w:r w:rsidRPr="00113C43">
        <w:rPr>
          <w:rFonts w:ascii="Book Antiqua" w:hAnsi="Book Antiqua"/>
          <w:szCs w:val="22"/>
        </w:rPr>
        <w:t>.</w:t>
      </w:r>
      <w:r w:rsidR="00A87976" w:rsidRPr="00113C43">
        <w:rPr>
          <w:rFonts w:ascii="Book Antiqua" w:hAnsi="Book Antiqua"/>
          <w:szCs w:val="22"/>
        </w:rPr>
        <w:t xml:space="preserve"> </w:t>
      </w:r>
      <w:r w:rsidRPr="00113C43">
        <w:rPr>
          <w:rFonts w:ascii="Book Antiqua" w:hAnsi="Book Antiqua"/>
          <w:szCs w:val="22"/>
        </w:rPr>
        <w:t xml:space="preserve"> </w:t>
      </w:r>
      <w:r w:rsidR="001428D2">
        <w:rPr>
          <w:rFonts w:ascii="Book Antiqua" w:hAnsi="Book Antiqua"/>
          <w:szCs w:val="22"/>
        </w:rPr>
        <w:t>Billable recurring services</w:t>
      </w:r>
      <w:r w:rsidRPr="00113C43">
        <w:rPr>
          <w:rFonts w:ascii="Book Antiqua" w:hAnsi="Book Antiqua"/>
          <w:szCs w:val="22"/>
        </w:rPr>
        <w:t xml:space="preserve"> may no</w:t>
      </w:r>
      <w:r w:rsidR="00DE6BAE">
        <w:rPr>
          <w:rFonts w:ascii="Book Antiqua" w:hAnsi="Book Antiqua"/>
          <w:szCs w:val="22"/>
        </w:rPr>
        <w:t xml:space="preserve">t commence prior to </w:t>
      </w:r>
      <w:r w:rsidR="007169AA">
        <w:rPr>
          <w:rFonts w:ascii="Book Antiqua" w:hAnsi="Book Antiqua"/>
          <w:szCs w:val="22"/>
        </w:rPr>
        <w:t>July 1, 2020</w:t>
      </w:r>
      <w:r w:rsidR="00D71BAB">
        <w:rPr>
          <w:rFonts w:ascii="Book Antiqua" w:hAnsi="Book Antiqua"/>
          <w:szCs w:val="22"/>
        </w:rPr>
        <w:t xml:space="preserve"> </w:t>
      </w:r>
      <w:r w:rsidRPr="00113C43">
        <w:rPr>
          <w:rFonts w:ascii="Book Antiqua" w:hAnsi="Book Antiqua"/>
          <w:szCs w:val="22"/>
        </w:rPr>
        <w:t xml:space="preserve">unless otherwise authorized by the </w:t>
      </w:r>
      <w:r w:rsidR="00C05DBA">
        <w:rPr>
          <w:rFonts w:ascii="Book Antiqua" w:hAnsi="Book Antiqua"/>
          <w:szCs w:val="22"/>
        </w:rPr>
        <w:t>L</w:t>
      </w:r>
      <w:r w:rsidRPr="00113C43">
        <w:rPr>
          <w:rFonts w:ascii="Book Antiqua" w:hAnsi="Book Antiqua"/>
          <w:szCs w:val="22"/>
        </w:rPr>
        <w:t>ibrary</w:t>
      </w:r>
      <w:r w:rsidR="00C05DBA">
        <w:rPr>
          <w:rFonts w:ascii="Book Antiqua" w:hAnsi="Book Antiqua"/>
          <w:szCs w:val="22"/>
        </w:rPr>
        <w:t>’s Chief Financial Officer</w:t>
      </w:r>
      <w:r w:rsidRPr="00113C43">
        <w:rPr>
          <w:rFonts w:ascii="Book Antiqua" w:hAnsi="Book Antiqua"/>
          <w:szCs w:val="22"/>
        </w:rPr>
        <w:t xml:space="preserve">.   </w:t>
      </w:r>
    </w:p>
    <w:p w14:paraId="3385F43D" w14:textId="77777777" w:rsidR="00CD39D1" w:rsidRDefault="00CD39D1">
      <w:pPr>
        <w:pStyle w:val="BodyTextIndent"/>
        <w:ind w:firstLine="0"/>
        <w:rPr>
          <w:rFonts w:ascii="Book Antiqua" w:hAnsi="Book Antiqua"/>
          <w:b/>
          <w:smallCaps/>
          <w:szCs w:val="22"/>
        </w:rPr>
      </w:pPr>
    </w:p>
    <w:p w14:paraId="34F791BE" w14:textId="77777777" w:rsidR="006B031A" w:rsidRDefault="006B031A">
      <w:pPr>
        <w:pStyle w:val="BodyTextIndent"/>
        <w:ind w:firstLine="0"/>
        <w:rPr>
          <w:rFonts w:ascii="Book Antiqua" w:hAnsi="Book Antiqua"/>
          <w:b/>
          <w:smallCaps/>
          <w:sz w:val="24"/>
          <w:szCs w:val="24"/>
        </w:rPr>
      </w:pPr>
      <w:r>
        <w:rPr>
          <w:rFonts w:ascii="Book Antiqua" w:hAnsi="Book Antiqua"/>
          <w:b/>
          <w:smallCaps/>
          <w:sz w:val="24"/>
          <w:szCs w:val="24"/>
        </w:rPr>
        <w:br w:type="page"/>
      </w:r>
    </w:p>
    <w:p w14:paraId="189EE7BD" w14:textId="77777777" w:rsidR="008571A5" w:rsidRPr="003C4752" w:rsidRDefault="00A947F1">
      <w:pPr>
        <w:pStyle w:val="BodyTextIndent"/>
        <w:ind w:firstLine="0"/>
        <w:rPr>
          <w:rFonts w:ascii="Book Antiqua" w:hAnsi="Book Antiqua"/>
          <w:b/>
          <w:smallCaps/>
          <w:sz w:val="24"/>
          <w:szCs w:val="24"/>
        </w:rPr>
      </w:pPr>
      <w:r w:rsidRPr="003C4752">
        <w:rPr>
          <w:rFonts w:ascii="Book Antiqua" w:hAnsi="Book Antiqua"/>
          <w:b/>
          <w:smallCaps/>
          <w:sz w:val="24"/>
          <w:szCs w:val="24"/>
        </w:rPr>
        <w:lastRenderedPageBreak/>
        <w:t>Section 9 – Evaluation and Awards</w:t>
      </w:r>
    </w:p>
    <w:p w14:paraId="232CFC9A" w14:textId="77777777" w:rsidR="00A53413" w:rsidRDefault="00A53413">
      <w:pPr>
        <w:pStyle w:val="BodyTextIndent"/>
        <w:tabs>
          <w:tab w:val="clear" w:pos="360"/>
        </w:tabs>
        <w:rPr>
          <w:rFonts w:ascii="Book Antiqua" w:hAnsi="Book Antiqua"/>
          <w:szCs w:val="22"/>
        </w:rPr>
      </w:pPr>
    </w:p>
    <w:p w14:paraId="0FE3699A" w14:textId="77777777" w:rsidR="00A53413" w:rsidRDefault="00A53413" w:rsidP="00A53413">
      <w:pPr>
        <w:pStyle w:val="BodyText"/>
        <w:ind w:firstLine="720"/>
        <w:rPr>
          <w:rFonts w:ascii="Book Antiqua" w:hAnsi="Book Antiqua"/>
          <w:szCs w:val="22"/>
        </w:rPr>
      </w:pPr>
      <w:r>
        <w:rPr>
          <w:rFonts w:ascii="Book Antiqua" w:hAnsi="Book Antiqua"/>
          <w:szCs w:val="22"/>
        </w:rPr>
        <w:t xml:space="preserve">The goal of the Library is to provide the fastest network service to the staff and patrons of the </w:t>
      </w:r>
      <w:r w:rsidR="006E2316">
        <w:rPr>
          <w:rFonts w:ascii="Book Antiqua" w:hAnsi="Book Antiqua"/>
          <w:szCs w:val="22"/>
        </w:rPr>
        <w:t>B&amp;ECPL</w:t>
      </w:r>
      <w:r>
        <w:rPr>
          <w:rFonts w:ascii="Book Antiqua" w:hAnsi="Book Antiqua"/>
          <w:szCs w:val="22"/>
        </w:rPr>
        <w:t xml:space="preserve"> </w:t>
      </w:r>
      <w:r>
        <w:rPr>
          <w:rFonts w:ascii="Book Antiqua" w:hAnsi="Book Antiqua"/>
          <w:szCs w:val="22"/>
          <w:u w:val="single"/>
        </w:rPr>
        <w:t>at the lowest overall cost</w:t>
      </w:r>
      <w:r>
        <w:rPr>
          <w:rFonts w:ascii="Book Antiqua" w:hAnsi="Book Antiqua"/>
          <w:szCs w:val="22"/>
        </w:rPr>
        <w:t>.  After careful consideration of the additional network administration and support that may be required to maintain multiple vendor</w:t>
      </w:r>
      <w:r w:rsidR="004116AB">
        <w:rPr>
          <w:rFonts w:ascii="Book Antiqua" w:hAnsi="Book Antiqua"/>
          <w:szCs w:val="22"/>
        </w:rPr>
        <w:t>s and multiple transport media</w:t>
      </w:r>
      <w:r w:rsidR="00C02E67">
        <w:rPr>
          <w:rFonts w:ascii="Book Antiqua" w:hAnsi="Book Antiqua"/>
          <w:szCs w:val="22"/>
        </w:rPr>
        <w:t xml:space="preserve"> or protocols</w:t>
      </w:r>
      <w:r w:rsidR="004116AB">
        <w:rPr>
          <w:rFonts w:ascii="Book Antiqua" w:hAnsi="Book Antiqua"/>
          <w:szCs w:val="22"/>
        </w:rPr>
        <w:t xml:space="preserve">, the Library will select up to two vendors who may offer different transport media </w:t>
      </w:r>
      <w:r w:rsidR="00C02E67">
        <w:rPr>
          <w:rFonts w:ascii="Book Antiqua" w:hAnsi="Book Antiqua"/>
          <w:szCs w:val="22"/>
        </w:rPr>
        <w:t xml:space="preserve">or protocols </w:t>
      </w:r>
      <w:r w:rsidR="004116AB">
        <w:rPr>
          <w:rFonts w:ascii="Book Antiqua" w:hAnsi="Book Antiqua"/>
          <w:szCs w:val="22"/>
        </w:rPr>
        <w:t xml:space="preserve">and award up to two contracts.  </w:t>
      </w:r>
    </w:p>
    <w:p w14:paraId="225701A1" w14:textId="77777777" w:rsidR="00A53413" w:rsidRDefault="00A53413" w:rsidP="00A53413">
      <w:pPr>
        <w:pStyle w:val="BodyText"/>
        <w:ind w:firstLine="720"/>
        <w:rPr>
          <w:rFonts w:ascii="Book Antiqua" w:hAnsi="Book Antiqua"/>
          <w:szCs w:val="22"/>
        </w:rPr>
      </w:pPr>
    </w:p>
    <w:p w14:paraId="7EE6384E" w14:textId="77777777" w:rsidR="008571A5" w:rsidRDefault="008571A5" w:rsidP="00A53413">
      <w:pPr>
        <w:pStyle w:val="BodyText"/>
        <w:ind w:firstLine="720"/>
        <w:rPr>
          <w:rFonts w:ascii="Book Antiqua" w:hAnsi="Book Antiqua"/>
          <w:szCs w:val="22"/>
        </w:rPr>
      </w:pPr>
      <w:r w:rsidRPr="00BB4DAE">
        <w:rPr>
          <w:rFonts w:ascii="Book Antiqua" w:hAnsi="Book Antiqua"/>
          <w:szCs w:val="22"/>
        </w:rPr>
        <w:t>The Library will evaluate vendor proposals on</w:t>
      </w:r>
      <w:r w:rsidR="00D9439B">
        <w:rPr>
          <w:rFonts w:ascii="Book Antiqua" w:hAnsi="Book Antiqua"/>
          <w:szCs w:val="22"/>
        </w:rPr>
        <w:t xml:space="preserve"> the following criteria</w:t>
      </w:r>
      <w:r w:rsidR="00CD39D1">
        <w:rPr>
          <w:rFonts w:ascii="Book Antiqua" w:hAnsi="Book Antiqua"/>
          <w:szCs w:val="22"/>
        </w:rPr>
        <w:t xml:space="preserve">, </w:t>
      </w:r>
      <w:r w:rsidR="00CD39D1" w:rsidRPr="009C1A95">
        <w:rPr>
          <w:rFonts w:ascii="Book Antiqua" w:hAnsi="Book Antiqua"/>
          <w:szCs w:val="22"/>
        </w:rPr>
        <w:t xml:space="preserve">with </w:t>
      </w:r>
      <w:r w:rsidR="00CF2B81" w:rsidRPr="009C1A95">
        <w:rPr>
          <w:rFonts w:ascii="Book Antiqua" w:hAnsi="Book Antiqua"/>
          <w:szCs w:val="22"/>
        </w:rPr>
        <w:t>price</w:t>
      </w:r>
      <w:r w:rsidR="00CD39D1" w:rsidRPr="009C1A95">
        <w:rPr>
          <w:rFonts w:ascii="Book Antiqua" w:hAnsi="Book Antiqua"/>
          <w:szCs w:val="22"/>
        </w:rPr>
        <w:t xml:space="preserve"> </w:t>
      </w:r>
      <w:r w:rsidR="00CF2B81" w:rsidRPr="009C1A95">
        <w:rPr>
          <w:rFonts w:ascii="Book Antiqua" w:hAnsi="Book Antiqua"/>
          <w:szCs w:val="22"/>
        </w:rPr>
        <w:t>o</w:t>
      </w:r>
      <w:r w:rsidR="009C1A95" w:rsidRPr="009C1A95">
        <w:rPr>
          <w:rFonts w:ascii="Book Antiqua" w:hAnsi="Book Antiqua"/>
          <w:szCs w:val="22"/>
        </w:rPr>
        <w:t>f</w:t>
      </w:r>
      <w:r w:rsidR="00CF2B81" w:rsidRPr="009C1A95">
        <w:rPr>
          <w:rFonts w:ascii="Book Antiqua" w:hAnsi="Book Antiqua"/>
          <w:szCs w:val="22"/>
        </w:rPr>
        <w:t xml:space="preserve"> e-Rate eligible </w:t>
      </w:r>
      <w:r w:rsidR="009C1A95" w:rsidRPr="009C1A95">
        <w:rPr>
          <w:rFonts w:ascii="Book Antiqua" w:hAnsi="Book Antiqua"/>
          <w:szCs w:val="22"/>
        </w:rPr>
        <w:t xml:space="preserve">goods and </w:t>
      </w:r>
      <w:r w:rsidR="00CF2B81" w:rsidRPr="009C1A95">
        <w:rPr>
          <w:rFonts w:ascii="Book Antiqua" w:hAnsi="Book Antiqua"/>
          <w:szCs w:val="22"/>
        </w:rPr>
        <w:t xml:space="preserve">services </w:t>
      </w:r>
      <w:r w:rsidR="00CD39D1" w:rsidRPr="009C1A95">
        <w:rPr>
          <w:rFonts w:ascii="Book Antiqua" w:hAnsi="Book Antiqua"/>
          <w:szCs w:val="22"/>
        </w:rPr>
        <w:t xml:space="preserve">being the </w:t>
      </w:r>
      <w:r w:rsidR="00CF2B81" w:rsidRPr="009C1A95">
        <w:rPr>
          <w:rFonts w:ascii="Book Antiqua" w:hAnsi="Book Antiqua"/>
          <w:szCs w:val="22"/>
        </w:rPr>
        <w:t>primary</w:t>
      </w:r>
      <w:r w:rsidR="00CD39D1" w:rsidRPr="009C1A95">
        <w:rPr>
          <w:rFonts w:ascii="Book Antiqua" w:hAnsi="Book Antiqua"/>
          <w:szCs w:val="22"/>
        </w:rPr>
        <w:t xml:space="preserve"> factor</w:t>
      </w:r>
      <w:r w:rsidRPr="009C1A95">
        <w:rPr>
          <w:rFonts w:ascii="Book Antiqua" w:hAnsi="Book Antiqua"/>
          <w:szCs w:val="22"/>
        </w:rPr>
        <w:t>:</w:t>
      </w:r>
    </w:p>
    <w:p w14:paraId="610AF8BA" w14:textId="77777777" w:rsidR="00DC756F" w:rsidRDefault="00DC756F" w:rsidP="00A53413">
      <w:pPr>
        <w:pStyle w:val="BodyText"/>
        <w:ind w:firstLine="720"/>
        <w:rPr>
          <w:rFonts w:ascii="Book Antiqua" w:hAnsi="Book Antiqua"/>
          <w:szCs w:val="22"/>
        </w:rPr>
      </w:pPr>
    </w:p>
    <w:p w14:paraId="7CF4E317" w14:textId="77777777" w:rsidR="00D9439B" w:rsidRPr="00BB4DAE" w:rsidRDefault="00DC756F">
      <w:pPr>
        <w:pStyle w:val="BodyTextIndent"/>
        <w:tabs>
          <w:tab w:val="clear" w:pos="360"/>
        </w:tabs>
        <w:rPr>
          <w:rFonts w:ascii="Book Antiqua" w:hAnsi="Book Antiqua"/>
          <w:szCs w:val="22"/>
        </w:rPr>
      </w:pPr>
      <w:r>
        <w:rPr>
          <w:rFonts w:ascii="Book Antiqua" w:hAnsi="Book Antiqua"/>
          <w:szCs w:val="22"/>
        </w:rPr>
        <w:t xml:space="preserve">    Points</w:t>
      </w:r>
    </w:p>
    <w:p w14:paraId="59B8DC4B" w14:textId="77777777" w:rsidR="00485079" w:rsidRDefault="00CA355C" w:rsidP="001A26F4">
      <w:pPr>
        <w:numPr>
          <w:ilvl w:val="0"/>
          <w:numId w:val="14"/>
        </w:numPr>
        <w:tabs>
          <w:tab w:val="left" w:pos="360"/>
        </w:tabs>
        <w:jc w:val="both"/>
        <w:rPr>
          <w:rFonts w:ascii="Book Antiqua" w:hAnsi="Book Antiqua"/>
          <w:sz w:val="22"/>
          <w:szCs w:val="22"/>
        </w:rPr>
      </w:pPr>
      <w:r>
        <w:rPr>
          <w:rFonts w:ascii="Book Antiqua" w:hAnsi="Book Antiqua"/>
          <w:sz w:val="22"/>
          <w:szCs w:val="22"/>
        </w:rPr>
        <w:t>30</w:t>
      </w:r>
      <w:r w:rsidR="00060ACA">
        <w:rPr>
          <w:rFonts w:ascii="Book Antiqua" w:hAnsi="Book Antiqua"/>
          <w:sz w:val="22"/>
          <w:szCs w:val="22"/>
        </w:rPr>
        <w:tab/>
      </w:r>
      <w:r w:rsidR="00060ACA" w:rsidRPr="00BB4DAE">
        <w:rPr>
          <w:rFonts w:ascii="Book Antiqua" w:hAnsi="Book Antiqua"/>
          <w:sz w:val="22"/>
          <w:szCs w:val="22"/>
        </w:rPr>
        <w:t>T</w:t>
      </w:r>
      <w:r w:rsidR="00D9439B" w:rsidRPr="00CA355C">
        <w:rPr>
          <w:rFonts w:ascii="Book Antiqua" w:hAnsi="Book Antiqua"/>
          <w:sz w:val="22"/>
          <w:szCs w:val="22"/>
        </w:rPr>
        <w:t xml:space="preserve">otal cost of </w:t>
      </w:r>
      <w:r w:rsidR="009E7A99" w:rsidRPr="00CA355C">
        <w:rPr>
          <w:rFonts w:ascii="Book Antiqua" w:hAnsi="Book Antiqua"/>
          <w:sz w:val="22"/>
          <w:szCs w:val="22"/>
        </w:rPr>
        <w:t xml:space="preserve">one-time and monthly </w:t>
      </w:r>
      <w:r>
        <w:rPr>
          <w:rFonts w:ascii="Book Antiqua" w:hAnsi="Book Antiqua"/>
          <w:sz w:val="22"/>
          <w:szCs w:val="22"/>
        </w:rPr>
        <w:t xml:space="preserve">e-Rate eligible </w:t>
      </w:r>
      <w:r w:rsidR="00D9439B" w:rsidRPr="00CA355C">
        <w:rPr>
          <w:rFonts w:ascii="Book Antiqua" w:hAnsi="Book Antiqua"/>
          <w:sz w:val="22"/>
          <w:szCs w:val="22"/>
        </w:rPr>
        <w:t>services to the Library</w:t>
      </w:r>
    </w:p>
    <w:p w14:paraId="23E81BAA" w14:textId="77777777" w:rsidR="003666B0" w:rsidRDefault="00485079" w:rsidP="00485079">
      <w:pPr>
        <w:tabs>
          <w:tab w:val="left" w:pos="360"/>
        </w:tabs>
        <w:ind w:left="720"/>
        <w:jc w:val="both"/>
        <w:rPr>
          <w:rFonts w:ascii="Book Antiqua" w:hAnsi="Book Antiqua"/>
          <w:sz w:val="22"/>
          <w:szCs w:val="22"/>
        </w:rPr>
      </w:pPr>
      <w:r>
        <w:rPr>
          <w:rFonts w:ascii="Book Antiqua" w:hAnsi="Book Antiqua"/>
          <w:sz w:val="22"/>
          <w:szCs w:val="22"/>
        </w:rPr>
        <w:tab/>
      </w:r>
      <w:r w:rsidR="00D9439B" w:rsidRPr="00CA355C">
        <w:rPr>
          <w:rFonts w:ascii="Book Antiqua" w:hAnsi="Book Antiqua"/>
          <w:sz w:val="22"/>
          <w:szCs w:val="22"/>
        </w:rPr>
        <w:t>over the contract term</w:t>
      </w:r>
      <w:r w:rsidR="00CA355C" w:rsidRPr="00CA355C">
        <w:rPr>
          <w:rFonts w:ascii="Book Antiqua" w:hAnsi="Book Antiqua"/>
          <w:sz w:val="22"/>
          <w:szCs w:val="22"/>
        </w:rPr>
        <w:t xml:space="preserve">, including future </w:t>
      </w:r>
      <w:r w:rsidR="00634E89">
        <w:rPr>
          <w:rFonts w:ascii="Book Antiqua" w:hAnsi="Book Antiqua"/>
          <w:sz w:val="22"/>
          <w:szCs w:val="22"/>
        </w:rPr>
        <w:t xml:space="preserve">bandwidth </w:t>
      </w:r>
      <w:r w:rsidR="00CA355C" w:rsidRPr="00CA355C">
        <w:rPr>
          <w:rFonts w:ascii="Book Antiqua" w:hAnsi="Book Antiqua"/>
          <w:sz w:val="22"/>
          <w:szCs w:val="22"/>
        </w:rPr>
        <w:t>upgrade</w:t>
      </w:r>
      <w:r w:rsidR="00657F4D">
        <w:rPr>
          <w:rFonts w:ascii="Book Antiqua" w:hAnsi="Book Antiqua"/>
          <w:sz w:val="22"/>
          <w:szCs w:val="22"/>
        </w:rPr>
        <w:t>s</w:t>
      </w:r>
      <w:r w:rsidR="00CA355C" w:rsidRPr="00CA355C">
        <w:rPr>
          <w:rFonts w:ascii="Book Antiqua" w:hAnsi="Book Antiqua"/>
          <w:sz w:val="22"/>
          <w:szCs w:val="22"/>
        </w:rPr>
        <w:t xml:space="preserve"> </w:t>
      </w:r>
      <w:r w:rsidR="003666B0" w:rsidRPr="00CA355C">
        <w:rPr>
          <w:rFonts w:ascii="Book Antiqua" w:hAnsi="Book Antiqua"/>
          <w:sz w:val="22"/>
          <w:szCs w:val="22"/>
        </w:rPr>
        <w:t>over the contract term</w:t>
      </w:r>
      <w:r w:rsidR="00634E89">
        <w:rPr>
          <w:rFonts w:ascii="Book Antiqua" w:hAnsi="Book Antiqua"/>
          <w:sz w:val="22"/>
          <w:szCs w:val="22"/>
        </w:rPr>
        <w:t xml:space="preserve"> (while the B&amp;ECPL recognizes that changes in use patterns and information provision could require varying bandwidth increases beyond current expectations, we are presently planning on initially maintaining </w:t>
      </w:r>
      <w:r w:rsidR="002C3742">
        <w:rPr>
          <w:rFonts w:ascii="Book Antiqua" w:hAnsi="Book Antiqua"/>
          <w:sz w:val="22"/>
          <w:szCs w:val="22"/>
        </w:rPr>
        <w:t xml:space="preserve">existing </w:t>
      </w:r>
      <w:r w:rsidR="00634E89">
        <w:rPr>
          <w:rFonts w:ascii="Book Antiqua" w:hAnsi="Book Antiqua"/>
          <w:sz w:val="22"/>
          <w:szCs w:val="22"/>
        </w:rPr>
        <w:t>bandwidth levels, with the potential to increase outlets to up to 100 Mbps each</w:t>
      </w:r>
      <w:r w:rsidR="002C3742">
        <w:rPr>
          <w:rFonts w:ascii="Book Antiqua" w:hAnsi="Book Antiqua"/>
          <w:sz w:val="22"/>
          <w:szCs w:val="22"/>
        </w:rPr>
        <w:t xml:space="preserve"> along with an increase in bandwidth to the Central Library to accommodate the changes in outlet bandwidth,</w:t>
      </w:r>
      <w:r w:rsidR="00634E89">
        <w:rPr>
          <w:rFonts w:ascii="Book Antiqua" w:hAnsi="Book Antiqua"/>
          <w:sz w:val="22"/>
          <w:szCs w:val="22"/>
        </w:rPr>
        <w:t xml:space="preserve"> over the term of the agreement</w:t>
      </w:r>
      <w:r w:rsidR="002C3742">
        <w:rPr>
          <w:rFonts w:ascii="Book Antiqua" w:hAnsi="Book Antiqua"/>
          <w:sz w:val="22"/>
          <w:szCs w:val="22"/>
        </w:rPr>
        <w:t>)</w:t>
      </w:r>
      <w:r w:rsidR="00CA355C">
        <w:rPr>
          <w:rFonts w:ascii="Book Antiqua" w:hAnsi="Book Antiqua"/>
          <w:sz w:val="22"/>
          <w:szCs w:val="22"/>
        </w:rPr>
        <w:t>;</w:t>
      </w:r>
    </w:p>
    <w:p w14:paraId="1A7A0A3F" w14:textId="77777777" w:rsidR="00DC756F" w:rsidRPr="00CA355C" w:rsidRDefault="00DC756F" w:rsidP="00DC756F">
      <w:pPr>
        <w:tabs>
          <w:tab w:val="left" w:pos="360"/>
        </w:tabs>
        <w:ind w:left="720"/>
        <w:jc w:val="both"/>
        <w:rPr>
          <w:rFonts w:ascii="Book Antiqua" w:hAnsi="Book Antiqua"/>
          <w:sz w:val="22"/>
          <w:szCs w:val="22"/>
        </w:rPr>
      </w:pPr>
    </w:p>
    <w:p w14:paraId="56E7E349" w14:textId="77777777" w:rsidR="00237447" w:rsidRDefault="001428D2" w:rsidP="00237447">
      <w:pPr>
        <w:numPr>
          <w:ilvl w:val="0"/>
          <w:numId w:val="14"/>
        </w:numPr>
        <w:tabs>
          <w:tab w:val="left" w:pos="360"/>
        </w:tabs>
        <w:jc w:val="both"/>
        <w:rPr>
          <w:rFonts w:ascii="Book Antiqua" w:hAnsi="Book Antiqua"/>
          <w:sz w:val="22"/>
          <w:szCs w:val="22"/>
        </w:rPr>
      </w:pPr>
      <w:r>
        <w:rPr>
          <w:rFonts w:ascii="Book Antiqua" w:hAnsi="Book Antiqua"/>
          <w:sz w:val="22"/>
          <w:szCs w:val="22"/>
        </w:rPr>
        <w:t>1</w:t>
      </w:r>
      <w:r w:rsidRPr="00237447">
        <w:rPr>
          <w:rFonts w:ascii="Book Antiqua" w:hAnsi="Book Antiqua"/>
          <w:sz w:val="22"/>
          <w:szCs w:val="22"/>
        </w:rPr>
        <w:t>0</w:t>
      </w:r>
      <w:r w:rsidR="00060ACA" w:rsidRPr="00237447">
        <w:rPr>
          <w:rFonts w:ascii="Book Antiqua" w:hAnsi="Book Antiqua"/>
          <w:sz w:val="22"/>
          <w:szCs w:val="22"/>
        </w:rPr>
        <w:tab/>
      </w:r>
      <w:r w:rsidR="00D9439B" w:rsidRPr="00237447">
        <w:rPr>
          <w:rFonts w:ascii="Book Antiqua" w:hAnsi="Book Antiqua"/>
          <w:sz w:val="22"/>
          <w:szCs w:val="22"/>
        </w:rPr>
        <w:t xml:space="preserve">Total cost </w:t>
      </w:r>
      <w:r w:rsidR="00237447">
        <w:rPr>
          <w:rFonts w:ascii="Book Antiqua" w:hAnsi="Book Antiqua"/>
          <w:sz w:val="22"/>
          <w:szCs w:val="22"/>
        </w:rPr>
        <w:t>for</w:t>
      </w:r>
      <w:r w:rsidR="00237447" w:rsidRPr="00237447">
        <w:rPr>
          <w:rFonts w:ascii="Book Antiqua" w:hAnsi="Book Antiqua"/>
          <w:sz w:val="22"/>
          <w:szCs w:val="22"/>
        </w:rPr>
        <w:t xml:space="preserve"> ineligible services, products, and fees </w:t>
      </w:r>
      <w:r w:rsidR="00237447">
        <w:rPr>
          <w:rFonts w:ascii="Book Antiqua" w:hAnsi="Book Antiqua"/>
          <w:sz w:val="22"/>
          <w:szCs w:val="22"/>
        </w:rPr>
        <w:t xml:space="preserve">needed to be </w:t>
      </w:r>
      <w:r w:rsidR="00237447" w:rsidRPr="00BB4DAE">
        <w:rPr>
          <w:rFonts w:ascii="Book Antiqua" w:hAnsi="Book Antiqua"/>
          <w:sz w:val="22"/>
          <w:szCs w:val="22"/>
        </w:rPr>
        <w:t xml:space="preserve">incurred </w:t>
      </w:r>
    </w:p>
    <w:p w14:paraId="19073D8A" w14:textId="77777777" w:rsidR="00D9439B" w:rsidRDefault="00237447" w:rsidP="00237447">
      <w:pPr>
        <w:tabs>
          <w:tab w:val="left" w:pos="360"/>
        </w:tabs>
        <w:ind w:left="1440"/>
        <w:jc w:val="both"/>
        <w:rPr>
          <w:rFonts w:ascii="Book Antiqua" w:hAnsi="Book Antiqua"/>
          <w:sz w:val="22"/>
          <w:szCs w:val="22"/>
        </w:rPr>
      </w:pPr>
      <w:r>
        <w:rPr>
          <w:rFonts w:ascii="Book Antiqua" w:hAnsi="Book Antiqua"/>
          <w:sz w:val="22"/>
          <w:szCs w:val="22"/>
        </w:rPr>
        <w:t xml:space="preserve">by </w:t>
      </w:r>
      <w:r w:rsidRPr="00BB4DAE">
        <w:rPr>
          <w:rFonts w:ascii="Book Antiqua" w:hAnsi="Book Antiqua"/>
          <w:sz w:val="22"/>
          <w:szCs w:val="22"/>
        </w:rPr>
        <w:t>the Library</w:t>
      </w:r>
      <w:r w:rsidRPr="00237447">
        <w:rPr>
          <w:rFonts w:ascii="Book Antiqua" w:hAnsi="Book Antiqua"/>
          <w:sz w:val="22"/>
          <w:szCs w:val="22"/>
        </w:rPr>
        <w:t xml:space="preserve"> </w:t>
      </w:r>
      <w:r w:rsidR="00D9439B" w:rsidRPr="00237447">
        <w:rPr>
          <w:rFonts w:ascii="Book Antiqua" w:hAnsi="Book Antiqua"/>
          <w:sz w:val="22"/>
          <w:szCs w:val="22"/>
        </w:rPr>
        <w:t>to</w:t>
      </w:r>
      <w:r>
        <w:rPr>
          <w:rFonts w:ascii="Book Antiqua" w:hAnsi="Book Antiqua"/>
          <w:sz w:val="22"/>
          <w:szCs w:val="22"/>
        </w:rPr>
        <w:t xml:space="preserve"> provide the requested services over the contract period</w:t>
      </w:r>
      <w:r w:rsidR="00CA355C">
        <w:rPr>
          <w:rFonts w:ascii="Book Antiqua" w:hAnsi="Book Antiqua"/>
          <w:sz w:val="22"/>
          <w:szCs w:val="22"/>
        </w:rPr>
        <w:t>;</w:t>
      </w:r>
    </w:p>
    <w:p w14:paraId="45D09EB0" w14:textId="77777777" w:rsidR="00F6537D" w:rsidRDefault="00F6537D" w:rsidP="00DC756F">
      <w:pPr>
        <w:tabs>
          <w:tab w:val="left" w:pos="360"/>
        </w:tabs>
        <w:ind w:left="720"/>
        <w:jc w:val="both"/>
        <w:rPr>
          <w:rFonts w:ascii="Book Antiqua" w:hAnsi="Book Antiqua"/>
          <w:sz w:val="22"/>
          <w:szCs w:val="22"/>
        </w:rPr>
      </w:pPr>
    </w:p>
    <w:p w14:paraId="6F64B1AF" w14:textId="77777777" w:rsidR="00CC2908" w:rsidRDefault="001428D2" w:rsidP="00CC2908">
      <w:pPr>
        <w:numPr>
          <w:ilvl w:val="0"/>
          <w:numId w:val="14"/>
        </w:numPr>
        <w:tabs>
          <w:tab w:val="left" w:pos="360"/>
        </w:tabs>
        <w:jc w:val="both"/>
        <w:rPr>
          <w:rFonts w:ascii="Book Antiqua" w:hAnsi="Book Antiqua"/>
          <w:sz w:val="22"/>
          <w:szCs w:val="22"/>
        </w:rPr>
      </w:pPr>
      <w:r>
        <w:rPr>
          <w:rFonts w:ascii="Book Antiqua" w:hAnsi="Book Antiqua"/>
          <w:sz w:val="22"/>
          <w:szCs w:val="22"/>
        </w:rPr>
        <w:t>15</w:t>
      </w:r>
      <w:r w:rsidR="00CC2908">
        <w:rPr>
          <w:rFonts w:ascii="Book Antiqua" w:hAnsi="Book Antiqua"/>
          <w:sz w:val="22"/>
          <w:szCs w:val="22"/>
        </w:rPr>
        <w:tab/>
      </w:r>
      <w:r w:rsidR="00CC2908" w:rsidRPr="00BB4DAE">
        <w:rPr>
          <w:rFonts w:ascii="Book Antiqua" w:hAnsi="Book Antiqua"/>
          <w:sz w:val="22"/>
          <w:szCs w:val="22"/>
        </w:rPr>
        <w:t>Vendor’s demonstrated ability to</w:t>
      </w:r>
      <w:r w:rsidR="00CC2908">
        <w:rPr>
          <w:rFonts w:ascii="Book Antiqua" w:hAnsi="Book Antiqua"/>
          <w:sz w:val="22"/>
          <w:szCs w:val="22"/>
        </w:rPr>
        <w:t>:</w:t>
      </w:r>
      <w:r w:rsidR="00CC2908" w:rsidRPr="00BB4DAE">
        <w:rPr>
          <w:rFonts w:ascii="Book Antiqua" w:hAnsi="Book Antiqua"/>
          <w:sz w:val="22"/>
          <w:szCs w:val="22"/>
        </w:rPr>
        <w:t xml:space="preserve"> </w:t>
      </w:r>
    </w:p>
    <w:p w14:paraId="0501680F" w14:textId="77777777" w:rsidR="00CC2908" w:rsidRDefault="00CC2908" w:rsidP="00CC2908">
      <w:pPr>
        <w:numPr>
          <w:ilvl w:val="1"/>
          <w:numId w:val="14"/>
        </w:numPr>
        <w:tabs>
          <w:tab w:val="left" w:pos="360"/>
        </w:tabs>
        <w:jc w:val="both"/>
        <w:rPr>
          <w:rFonts w:ascii="Book Antiqua" w:hAnsi="Book Antiqua"/>
          <w:sz w:val="22"/>
          <w:szCs w:val="22"/>
        </w:rPr>
      </w:pPr>
      <w:r w:rsidRPr="00BB4DAE">
        <w:rPr>
          <w:rFonts w:ascii="Book Antiqua" w:hAnsi="Book Antiqua"/>
          <w:sz w:val="22"/>
          <w:szCs w:val="22"/>
        </w:rPr>
        <w:t>provide the network services required</w:t>
      </w:r>
      <w:r>
        <w:rPr>
          <w:rFonts w:ascii="Book Antiqua" w:hAnsi="Book Antiqua"/>
          <w:sz w:val="22"/>
          <w:szCs w:val="22"/>
        </w:rPr>
        <w:t xml:space="preserve"> and to </w:t>
      </w:r>
      <w:r w:rsidRPr="00BB4DAE">
        <w:rPr>
          <w:rFonts w:ascii="Book Antiqua" w:hAnsi="Book Antiqua"/>
          <w:sz w:val="22"/>
          <w:szCs w:val="22"/>
        </w:rPr>
        <w:t>deliver the entire package of services requested</w:t>
      </w:r>
      <w:r>
        <w:rPr>
          <w:rFonts w:ascii="Book Antiqua" w:hAnsi="Book Antiqua"/>
          <w:sz w:val="22"/>
          <w:szCs w:val="22"/>
        </w:rPr>
        <w:t>;</w:t>
      </w:r>
    </w:p>
    <w:p w14:paraId="2201C711" w14:textId="77777777" w:rsidR="00CC2908" w:rsidRDefault="00CC2908" w:rsidP="00CC2908">
      <w:pPr>
        <w:numPr>
          <w:ilvl w:val="1"/>
          <w:numId w:val="14"/>
        </w:numPr>
        <w:tabs>
          <w:tab w:val="left" w:pos="360"/>
        </w:tabs>
        <w:jc w:val="both"/>
        <w:rPr>
          <w:rFonts w:ascii="Book Antiqua" w:hAnsi="Book Antiqua"/>
          <w:sz w:val="22"/>
          <w:szCs w:val="22"/>
        </w:rPr>
      </w:pPr>
      <w:r w:rsidRPr="00BB4DAE">
        <w:rPr>
          <w:rFonts w:ascii="Book Antiqua" w:hAnsi="Book Antiqua"/>
          <w:sz w:val="22"/>
          <w:szCs w:val="22"/>
        </w:rPr>
        <w:t>control, monitor and maintain services proposed</w:t>
      </w:r>
      <w:r>
        <w:rPr>
          <w:rFonts w:ascii="Book Antiqua" w:hAnsi="Book Antiqua"/>
          <w:sz w:val="22"/>
          <w:szCs w:val="22"/>
        </w:rPr>
        <w:t>;</w:t>
      </w:r>
    </w:p>
    <w:p w14:paraId="393E92D2" w14:textId="77777777" w:rsidR="00CC2908" w:rsidRDefault="00CC2908" w:rsidP="00CC2908">
      <w:pPr>
        <w:numPr>
          <w:ilvl w:val="1"/>
          <w:numId w:val="14"/>
        </w:numPr>
        <w:tabs>
          <w:tab w:val="left" w:pos="360"/>
        </w:tabs>
        <w:jc w:val="both"/>
        <w:rPr>
          <w:rFonts w:ascii="Book Antiqua" w:hAnsi="Book Antiqua"/>
          <w:sz w:val="22"/>
          <w:szCs w:val="22"/>
        </w:rPr>
      </w:pPr>
      <w:r w:rsidRPr="00BB4DAE">
        <w:rPr>
          <w:rFonts w:ascii="Book Antiqua" w:hAnsi="Book Antiqua"/>
          <w:sz w:val="22"/>
          <w:szCs w:val="22"/>
        </w:rPr>
        <w:t>deliver the required public service level including vendor’s SLA</w:t>
      </w:r>
      <w:r>
        <w:rPr>
          <w:rFonts w:ascii="Book Antiqua" w:hAnsi="Book Antiqua"/>
          <w:sz w:val="22"/>
          <w:szCs w:val="22"/>
        </w:rPr>
        <w:t>; and</w:t>
      </w:r>
    </w:p>
    <w:p w14:paraId="30934C3F" w14:textId="77777777" w:rsidR="00CC2908" w:rsidRDefault="00CC2908" w:rsidP="00CC2908">
      <w:pPr>
        <w:numPr>
          <w:ilvl w:val="1"/>
          <w:numId w:val="14"/>
        </w:numPr>
        <w:tabs>
          <w:tab w:val="left" w:pos="360"/>
        </w:tabs>
        <w:jc w:val="both"/>
        <w:rPr>
          <w:rFonts w:ascii="Book Antiqua" w:hAnsi="Book Antiqua"/>
          <w:sz w:val="22"/>
          <w:szCs w:val="22"/>
        </w:rPr>
      </w:pPr>
      <w:r>
        <w:rPr>
          <w:rFonts w:ascii="Book Antiqua" w:hAnsi="Book Antiqua"/>
          <w:sz w:val="22"/>
          <w:szCs w:val="22"/>
        </w:rPr>
        <w:t>supply p</w:t>
      </w:r>
      <w:r w:rsidRPr="00BB4DAE">
        <w:rPr>
          <w:rFonts w:ascii="Book Antiqua" w:hAnsi="Book Antiqua"/>
          <w:sz w:val="22"/>
          <w:szCs w:val="22"/>
        </w:rPr>
        <w:t xml:space="preserve">erformance </w:t>
      </w:r>
      <w:r>
        <w:rPr>
          <w:rFonts w:ascii="Book Antiqua" w:hAnsi="Book Antiqua"/>
          <w:sz w:val="22"/>
          <w:szCs w:val="22"/>
        </w:rPr>
        <w:t>r</w:t>
      </w:r>
      <w:r w:rsidRPr="00BB4DAE">
        <w:rPr>
          <w:rFonts w:ascii="Book Antiqua" w:hAnsi="Book Antiqua"/>
          <w:sz w:val="22"/>
          <w:szCs w:val="22"/>
        </w:rPr>
        <w:t>eporting</w:t>
      </w:r>
      <w:r>
        <w:rPr>
          <w:rFonts w:ascii="Book Antiqua" w:hAnsi="Book Antiqua"/>
          <w:sz w:val="22"/>
          <w:szCs w:val="22"/>
        </w:rPr>
        <w:t>.</w:t>
      </w:r>
    </w:p>
    <w:p w14:paraId="1DE0CB14" w14:textId="77777777" w:rsidR="00CC2908" w:rsidRDefault="00CC2908" w:rsidP="00CC2908">
      <w:pPr>
        <w:tabs>
          <w:tab w:val="left" w:pos="360"/>
        </w:tabs>
        <w:ind w:left="1440"/>
        <w:jc w:val="both"/>
        <w:rPr>
          <w:rFonts w:ascii="Book Antiqua" w:hAnsi="Book Antiqua"/>
          <w:sz w:val="22"/>
          <w:szCs w:val="22"/>
        </w:rPr>
      </w:pPr>
    </w:p>
    <w:p w14:paraId="53DB8EF6" w14:textId="77777777" w:rsidR="00CC2908" w:rsidRPr="00DC756F" w:rsidRDefault="00CC2908" w:rsidP="00CC2908">
      <w:pPr>
        <w:tabs>
          <w:tab w:val="left" w:pos="360"/>
        </w:tabs>
        <w:ind w:left="1440"/>
        <w:jc w:val="both"/>
        <w:rPr>
          <w:rFonts w:ascii="Book Antiqua" w:hAnsi="Book Antiqua"/>
          <w:i/>
          <w:sz w:val="22"/>
          <w:szCs w:val="22"/>
        </w:rPr>
      </w:pPr>
      <w:r w:rsidRPr="00DC756F">
        <w:rPr>
          <w:rFonts w:ascii="Book Antiqua" w:hAnsi="Book Antiqua"/>
          <w:i/>
          <w:sz w:val="22"/>
          <w:szCs w:val="22"/>
        </w:rPr>
        <w:t xml:space="preserve">Checks of references provided pursuant to Section </w:t>
      </w:r>
      <w:r>
        <w:rPr>
          <w:rFonts w:ascii="Book Antiqua" w:hAnsi="Book Antiqua"/>
          <w:i/>
          <w:sz w:val="22"/>
          <w:szCs w:val="22"/>
        </w:rPr>
        <w:t>3</w:t>
      </w:r>
      <w:r w:rsidRPr="00DC756F">
        <w:rPr>
          <w:rFonts w:ascii="Book Antiqua" w:hAnsi="Book Antiqua"/>
          <w:i/>
          <w:sz w:val="22"/>
          <w:szCs w:val="22"/>
        </w:rPr>
        <w:t xml:space="preserve"> </w:t>
      </w:r>
      <w:r w:rsidR="005D3828">
        <w:rPr>
          <w:rFonts w:ascii="Book Antiqua" w:hAnsi="Book Antiqua"/>
          <w:i/>
          <w:sz w:val="22"/>
          <w:szCs w:val="22"/>
        </w:rPr>
        <w:t xml:space="preserve">and Proposer responses to Section 4 </w:t>
      </w:r>
      <w:r w:rsidRPr="00DC756F">
        <w:rPr>
          <w:rFonts w:ascii="Book Antiqua" w:hAnsi="Book Antiqua"/>
          <w:i/>
          <w:sz w:val="22"/>
          <w:szCs w:val="22"/>
        </w:rPr>
        <w:t>will be important component</w:t>
      </w:r>
      <w:r w:rsidR="005D3828">
        <w:rPr>
          <w:rFonts w:ascii="Book Antiqua" w:hAnsi="Book Antiqua"/>
          <w:i/>
          <w:sz w:val="22"/>
          <w:szCs w:val="22"/>
        </w:rPr>
        <w:t>s</w:t>
      </w:r>
      <w:r w:rsidRPr="00DC756F">
        <w:rPr>
          <w:rFonts w:ascii="Book Antiqua" w:hAnsi="Book Antiqua"/>
          <w:i/>
          <w:sz w:val="22"/>
          <w:szCs w:val="22"/>
        </w:rPr>
        <w:t xml:space="preserve"> of this evaluation factor.</w:t>
      </w:r>
    </w:p>
    <w:p w14:paraId="29086543" w14:textId="77777777" w:rsidR="00CC2908" w:rsidRPr="001A26F4" w:rsidRDefault="00CC2908" w:rsidP="00CC2908">
      <w:pPr>
        <w:tabs>
          <w:tab w:val="left" w:pos="360"/>
        </w:tabs>
        <w:ind w:left="720"/>
        <w:jc w:val="both"/>
        <w:rPr>
          <w:rFonts w:ascii="Book Antiqua" w:hAnsi="Book Antiqua"/>
          <w:sz w:val="22"/>
          <w:szCs w:val="22"/>
        </w:rPr>
      </w:pPr>
    </w:p>
    <w:p w14:paraId="4221726A" w14:textId="77777777" w:rsidR="00F6537D" w:rsidRDefault="001428D2" w:rsidP="001A26F4">
      <w:pPr>
        <w:numPr>
          <w:ilvl w:val="0"/>
          <w:numId w:val="14"/>
        </w:numPr>
        <w:tabs>
          <w:tab w:val="left" w:pos="360"/>
        </w:tabs>
        <w:jc w:val="both"/>
        <w:rPr>
          <w:rFonts w:ascii="Book Antiqua" w:hAnsi="Book Antiqua"/>
          <w:sz w:val="22"/>
          <w:szCs w:val="22"/>
        </w:rPr>
      </w:pPr>
      <w:r>
        <w:rPr>
          <w:rFonts w:ascii="Book Antiqua" w:hAnsi="Book Antiqua"/>
          <w:sz w:val="22"/>
          <w:szCs w:val="22"/>
        </w:rPr>
        <w:t>15</w:t>
      </w:r>
      <w:r w:rsidR="00060ACA">
        <w:rPr>
          <w:rFonts w:ascii="Book Antiqua" w:hAnsi="Book Antiqua"/>
          <w:sz w:val="22"/>
          <w:szCs w:val="22"/>
        </w:rPr>
        <w:tab/>
      </w:r>
      <w:r w:rsidR="00F6537D">
        <w:rPr>
          <w:rFonts w:ascii="Book Antiqua" w:hAnsi="Book Antiqua"/>
          <w:sz w:val="22"/>
          <w:szCs w:val="22"/>
        </w:rPr>
        <w:t>Proposed implementation plan/process (Section 6) and the e</w:t>
      </w:r>
      <w:r w:rsidR="009E7A99">
        <w:rPr>
          <w:rFonts w:ascii="Book Antiqua" w:hAnsi="Book Antiqua"/>
          <w:sz w:val="22"/>
          <w:szCs w:val="22"/>
        </w:rPr>
        <w:t>ase of</w:t>
      </w:r>
    </w:p>
    <w:p w14:paraId="182F1365" w14:textId="77777777" w:rsidR="009E7A99" w:rsidRDefault="00F6537D" w:rsidP="00F6537D">
      <w:pPr>
        <w:tabs>
          <w:tab w:val="left" w:pos="360"/>
        </w:tabs>
        <w:ind w:left="720"/>
        <w:jc w:val="both"/>
        <w:rPr>
          <w:rFonts w:ascii="Book Antiqua" w:hAnsi="Book Antiqua"/>
          <w:sz w:val="22"/>
          <w:szCs w:val="22"/>
        </w:rPr>
      </w:pPr>
      <w:r>
        <w:rPr>
          <w:rFonts w:ascii="Book Antiqua" w:hAnsi="Book Antiqua"/>
          <w:sz w:val="22"/>
          <w:szCs w:val="22"/>
        </w:rPr>
        <w:tab/>
      </w:r>
      <w:r w:rsidR="009E7A99">
        <w:rPr>
          <w:rFonts w:ascii="Book Antiqua" w:hAnsi="Book Antiqua"/>
          <w:sz w:val="22"/>
          <w:szCs w:val="22"/>
        </w:rPr>
        <w:t>migration</w:t>
      </w:r>
      <w:r w:rsidR="001A26F4">
        <w:rPr>
          <w:rFonts w:ascii="Book Antiqua" w:hAnsi="Book Antiqua"/>
          <w:sz w:val="22"/>
          <w:szCs w:val="22"/>
        </w:rPr>
        <w:t xml:space="preserve"> from current to new </w:t>
      </w:r>
      <w:r w:rsidR="009E7A99">
        <w:rPr>
          <w:rFonts w:ascii="Book Antiqua" w:hAnsi="Book Antiqua"/>
          <w:sz w:val="22"/>
          <w:szCs w:val="22"/>
        </w:rPr>
        <w:t>service</w:t>
      </w:r>
      <w:r w:rsidR="001A26F4">
        <w:rPr>
          <w:rFonts w:ascii="Book Antiqua" w:hAnsi="Book Antiqua"/>
          <w:sz w:val="22"/>
          <w:szCs w:val="22"/>
        </w:rPr>
        <w:t xml:space="preserve"> provider</w:t>
      </w:r>
      <w:r w:rsidR="00CA355C">
        <w:rPr>
          <w:rFonts w:ascii="Book Antiqua" w:hAnsi="Book Antiqua"/>
          <w:sz w:val="22"/>
          <w:szCs w:val="22"/>
        </w:rPr>
        <w:t>;</w:t>
      </w:r>
    </w:p>
    <w:p w14:paraId="6107B6B9" w14:textId="77777777" w:rsidR="00DC756F" w:rsidRDefault="00DC756F" w:rsidP="00DC756F">
      <w:pPr>
        <w:tabs>
          <w:tab w:val="left" w:pos="360"/>
        </w:tabs>
        <w:ind w:left="720"/>
        <w:jc w:val="both"/>
        <w:rPr>
          <w:rFonts w:ascii="Book Antiqua" w:hAnsi="Book Antiqua"/>
          <w:sz w:val="22"/>
          <w:szCs w:val="22"/>
        </w:rPr>
      </w:pPr>
    </w:p>
    <w:p w14:paraId="7FF9B769" w14:textId="1D6EFDCA" w:rsidR="00CC2908" w:rsidRDefault="001428D2" w:rsidP="001A26F4">
      <w:pPr>
        <w:numPr>
          <w:ilvl w:val="0"/>
          <w:numId w:val="14"/>
        </w:numPr>
        <w:tabs>
          <w:tab w:val="left" w:pos="360"/>
        </w:tabs>
        <w:jc w:val="both"/>
        <w:rPr>
          <w:rFonts w:ascii="Book Antiqua" w:hAnsi="Book Antiqua"/>
          <w:sz w:val="22"/>
          <w:szCs w:val="22"/>
        </w:rPr>
      </w:pPr>
      <w:r>
        <w:rPr>
          <w:rFonts w:ascii="Book Antiqua" w:hAnsi="Book Antiqua"/>
          <w:sz w:val="22"/>
          <w:szCs w:val="22"/>
        </w:rPr>
        <w:t>15</w:t>
      </w:r>
      <w:r w:rsidR="00060ACA">
        <w:rPr>
          <w:rFonts w:ascii="Book Antiqua" w:hAnsi="Book Antiqua"/>
          <w:sz w:val="22"/>
          <w:szCs w:val="22"/>
        </w:rPr>
        <w:tab/>
      </w:r>
      <w:r w:rsidR="00D9439B" w:rsidRPr="00BB4DAE">
        <w:rPr>
          <w:rFonts w:ascii="Book Antiqua" w:hAnsi="Book Antiqua"/>
          <w:sz w:val="22"/>
          <w:szCs w:val="22"/>
        </w:rPr>
        <w:t xml:space="preserve">Vendor’s demonstrated ability to comply with </w:t>
      </w:r>
      <w:r w:rsidR="004D73DA">
        <w:rPr>
          <w:rFonts w:ascii="Book Antiqua" w:hAnsi="Book Antiqua"/>
          <w:sz w:val="22"/>
          <w:szCs w:val="22"/>
        </w:rPr>
        <w:t>e</w:t>
      </w:r>
      <w:r w:rsidR="00D9439B" w:rsidRPr="00BB4DAE">
        <w:rPr>
          <w:rFonts w:ascii="Book Antiqua" w:hAnsi="Book Antiqua"/>
          <w:sz w:val="22"/>
          <w:szCs w:val="22"/>
        </w:rPr>
        <w:t>-Rate requirements</w:t>
      </w:r>
      <w:r w:rsidR="00CC2908">
        <w:rPr>
          <w:rFonts w:ascii="Book Antiqua" w:hAnsi="Book Antiqua"/>
          <w:sz w:val="22"/>
          <w:szCs w:val="22"/>
        </w:rPr>
        <w:t>,</w:t>
      </w:r>
    </w:p>
    <w:p w14:paraId="29FE400A" w14:textId="77777777" w:rsidR="00D9439B" w:rsidRDefault="00CC2908" w:rsidP="00CC2908">
      <w:pPr>
        <w:tabs>
          <w:tab w:val="left" w:pos="360"/>
        </w:tabs>
        <w:ind w:left="1440"/>
        <w:jc w:val="both"/>
        <w:rPr>
          <w:rFonts w:ascii="Book Antiqua" w:hAnsi="Book Antiqua"/>
          <w:sz w:val="22"/>
          <w:szCs w:val="22"/>
        </w:rPr>
      </w:pPr>
      <w:r>
        <w:rPr>
          <w:rFonts w:ascii="Book Antiqua" w:hAnsi="Book Antiqua"/>
          <w:sz w:val="22"/>
          <w:szCs w:val="22"/>
        </w:rPr>
        <w:t>noted in Sections 5 and 8,</w:t>
      </w:r>
      <w:r w:rsidR="00D9439B" w:rsidRPr="00BB4DAE">
        <w:rPr>
          <w:rFonts w:ascii="Book Antiqua" w:hAnsi="Book Antiqua"/>
          <w:sz w:val="22"/>
          <w:szCs w:val="22"/>
        </w:rPr>
        <w:t xml:space="preserve"> as </w:t>
      </w:r>
      <w:r w:rsidR="00D9439B" w:rsidRPr="00BB4DAE">
        <w:rPr>
          <w:rFonts w:ascii="Book Antiqua" w:hAnsi="Book Antiqua"/>
          <w:i/>
          <w:sz w:val="22"/>
          <w:szCs w:val="22"/>
        </w:rPr>
        <w:t>an</w:t>
      </w:r>
      <w:r>
        <w:rPr>
          <w:rFonts w:ascii="Book Antiqua" w:hAnsi="Book Antiqua"/>
          <w:i/>
          <w:sz w:val="22"/>
          <w:szCs w:val="22"/>
        </w:rPr>
        <w:t xml:space="preserve"> </w:t>
      </w:r>
      <w:r w:rsidR="00D9439B" w:rsidRPr="00BB4DAE">
        <w:rPr>
          <w:rFonts w:ascii="Book Antiqua" w:hAnsi="Book Antiqua"/>
          <w:i/>
          <w:sz w:val="22"/>
          <w:szCs w:val="22"/>
        </w:rPr>
        <w:t xml:space="preserve">eligible </w:t>
      </w:r>
      <w:r w:rsidR="00CA355C">
        <w:rPr>
          <w:rFonts w:ascii="Book Antiqua" w:hAnsi="Book Antiqua"/>
          <w:i/>
          <w:sz w:val="22"/>
          <w:szCs w:val="22"/>
        </w:rPr>
        <w:t>provider of the services requested in this RFP</w:t>
      </w:r>
      <w:r w:rsidR="00CA355C">
        <w:rPr>
          <w:rFonts w:ascii="Book Antiqua" w:hAnsi="Book Antiqua"/>
          <w:sz w:val="22"/>
          <w:szCs w:val="22"/>
        </w:rPr>
        <w:t>;</w:t>
      </w:r>
    </w:p>
    <w:p w14:paraId="19EB9414" w14:textId="77777777" w:rsidR="00DC756F" w:rsidRPr="00362154" w:rsidRDefault="00DC756F" w:rsidP="00DC756F">
      <w:pPr>
        <w:tabs>
          <w:tab w:val="left" w:pos="360"/>
        </w:tabs>
        <w:ind w:left="720"/>
        <w:jc w:val="both"/>
        <w:rPr>
          <w:rFonts w:ascii="Book Antiqua" w:hAnsi="Book Antiqua"/>
          <w:sz w:val="22"/>
          <w:szCs w:val="22"/>
        </w:rPr>
      </w:pPr>
    </w:p>
    <w:p w14:paraId="7D9C91F0" w14:textId="77777777" w:rsidR="00485079" w:rsidRDefault="001428D2" w:rsidP="00485079">
      <w:pPr>
        <w:numPr>
          <w:ilvl w:val="0"/>
          <w:numId w:val="14"/>
        </w:numPr>
        <w:tabs>
          <w:tab w:val="left" w:pos="360"/>
        </w:tabs>
        <w:jc w:val="both"/>
        <w:rPr>
          <w:rFonts w:ascii="Book Antiqua" w:hAnsi="Book Antiqua"/>
          <w:sz w:val="22"/>
          <w:szCs w:val="22"/>
        </w:rPr>
      </w:pPr>
      <w:r>
        <w:rPr>
          <w:rFonts w:ascii="Book Antiqua" w:hAnsi="Book Antiqua"/>
          <w:sz w:val="22"/>
          <w:szCs w:val="22"/>
        </w:rPr>
        <w:t>15</w:t>
      </w:r>
      <w:r w:rsidR="00060ACA" w:rsidRPr="00485079">
        <w:rPr>
          <w:rFonts w:ascii="Book Antiqua" w:hAnsi="Book Antiqua"/>
          <w:sz w:val="22"/>
          <w:szCs w:val="22"/>
        </w:rPr>
        <w:tab/>
      </w:r>
      <w:r w:rsidR="008571A5" w:rsidRPr="00485079">
        <w:rPr>
          <w:rFonts w:ascii="Book Antiqua" w:hAnsi="Book Antiqua"/>
          <w:sz w:val="22"/>
          <w:szCs w:val="22"/>
        </w:rPr>
        <w:t xml:space="preserve">Vendor willingness to </w:t>
      </w:r>
      <w:r w:rsidR="00ED09FC" w:rsidRPr="00485079">
        <w:rPr>
          <w:rFonts w:ascii="Book Antiqua" w:hAnsi="Book Antiqua"/>
          <w:sz w:val="22"/>
          <w:szCs w:val="22"/>
        </w:rPr>
        <w:t>negotiate and execute an agreemen</w:t>
      </w:r>
      <w:r w:rsidR="00B04A1A" w:rsidRPr="00485079">
        <w:rPr>
          <w:rFonts w:ascii="Book Antiqua" w:hAnsi="Book Antiqua"/>
          <w:sz w:val="22"/>
          <w:szCs w:val="22"/>
        </w:rPr>
        <w:t>t</w:t>
      </w:r>
      <w:r w:rsidR="00485079" w:rsidRPr="00485079">
        <w:rPr>
          <w:rFonts w:ascii="Book Antiqua" w:hAnsi="Book Antiqua"/>
          <w:sz w:val="22"/>
          <w:szCs w:val="22"/>
        </w:rPr>
        <w:t xml:space="preserve"> at least two</w:t>
      </w:r>
    </w:p>
    <w:p w14:paraId="7A9799BF" w14:textId="77777777" w:rsidR="00ED09FC" w:rsidRPr="00485079" w:rsidRDefault="00485079" w:rsidP="00CC2908">
      <w:pPr>
        <w:tabs>
          <w:tab w:val="left" w:pos="360"/>
        </w:tabs>
        <w:ind w:left="1440"/>
        <w:jc w:val="both"/>
        <w:rPr>
          <w:rFonts w:ascii="Book Antiqua" w:hAnsi="Book Antiqua"/>
          <w:sz w:val="22"/>
          <w:szCs w:val="22"/>
        </w:rPr>
      </w:pPr>
      <w:r w:rsidRPr="00485079">
        <w:rPr>
          <w:rFonts w:ascii="Book Antiqua" w:hAnsi="Book Antiqua"/>
          <w:sz w:val="22"/>
          <w:szCs w:val="22"/>
        </w:rPr>
        <w:t xml:space="preserve">weeks </w:t>
      </w:r>
      <w:r w:rsidR="00B04A1A" w:rsidRPr="00485079">
        <w:rPr>
          <w:rFonts w:ascii="Book Antiqua" w:hAnsi="Book Antiqua"/>
          <w:sz w:val="22"/>
          <w:szCs w:val="22"/>
        </w:rPr>
        <w:t>prior to the</w:t>
      </w:r>
      <w:r w:rsidRPr="00485079">
        <w:rPr>
          <w:rFonts w:ascii="Book Antiqua" w:hAnsi="Book Antiqua"/>
          <w:sz w:val="22"/>
          <w:szCs w:val="22"/>
        </w:rPr>
        <w:t xml:space="preserve"> </w:t>
      </w:r>
      <w:r w:rsidR="00CC2908">
        <w:rPr>
          <w:rFonts w:ascii="Book Antiqua" w:hAnsi="Book Antiqua"/>
          <w:sz w:val="22"/>
          <w:szCs w:val="22"/>
        </w:rPr>
        <w:t>e-Rate filing deadline</w:t>
      </w:r>
      <w:r w:rsidR="00236034">
        <w:rPr>
          <w:rFonts w:ascii="Book Antiqua" w:hAnsi="Book Antiqua"/>
          <w:sz w:val="22"/>
          <w:szCs w:val="22"/>
        </w:rPr>
        <w:t xml:space="preserve"> for the funding year beginning July 1, 2020</w:t>
      </w:r>
      <w:r w:rsidR="00CC2908">
        <w:rPr>
          <w:rFonts w:ascii="Book Antiqua" w:hAnsi="Book Antiqua"/>
          <w:sz w:val="22"/>
          <w:szCs w:val="22"/>
        </w:rPr>
        <w:t xml:space="preserve"> and to p</w:t>
      </w:r>
      <w:r w:rsidR="00CC2908" w:rsidRPr="00ED09FC">
        <w:rPr>
          <w:rFonts w:ascii="Book Antiqua" w:hAnsi="Book Antiqua"/>
          <w:sz w:val="22"/>
          <w:szCs w:val="22"/>
        </w:rPr>
        <w:t xml:space="preserve">rovide the </w:t>
      </w:r>
      <w:r w:rsidR="006E2316">
        <w:rPr>
          <w:rFonts w:ascii="Book Antiqua" w:hAnsi="Book Antiqua"/>
          <w:sz w:val="22"/>
          <w:szCs w:val="22"/>
        </w:rPr>
        <w:t>B&amp;ECPL</w:t>
      </w:r>
      <w:r w:rsidR="00CC2908" w:rsidRPr="00ED09FC">
        <w:rPr>
          <w:rFonts w:ascii="Book Antiqua" w:hAnsi="Book Antiqua"/>
          <w:sz w:val="22"/>
          <w:szCs w:val="22"/>
        </w:rPr>
        <w:t xml:space="preserve"> with </w:t>
      </w:r>
      <w:r w:rsidR="00CC2908">
        <w:rPr>
          <w:rFonts w:ascii="Book Antiqua" w:hAnsi="Book Antiqua"/>
          <w:sz w:val="22"/>
          <w:szCs w:val="22"/>
        </w:rPr>
        <w:t xml:space="preserve">the proposed WAN services effective on July 1, </w:t>
      </w:r>
      <w:r w:rsidR="00236034">
        <w:rPr>
          <w:rFonts w:ascii="Book Antiqua" w:hAnsi="Book Antiqua"/>
          <w:sz w:val="22"/>
          <w:szCs w:val="22"/>
        </w:rPr>
        <w:t>2020</w:t>
      </w:r>
      <w:r w:rsidR="00CC2908">
        <w:rPr>
          <w:rFonts w:ascii="Book Antiqua" w:hAnsi="Book Antiqua"/>
          <w:sz w:val="22"/>
          <w:szCs w:val="22"/>
        </w:rPr>
        <w:t>.</w:t>
      </w:r>
    </w:p>
    <w:p w14:paraId="24F23471" w14:textId="77777777" w:rsidR="00485079" w:rsidRDefault="00485079" w:rsidP="00485079">
      <w:pPr>
        <w:tabs>
          <w:tab w:val="left" w:pos="360"/>
        </w:tabs>
        <w:ind w:left="720"/>
        <w:jc w:val="both"/>
        <w:rPr>
          <w:rFonts w:ascii="Book Antiqua" w:hAnsi="Book Antiqua"/>
          <w:sz w:val="22"/>
          <w:szCs w:val="22"/>
        </w:rPr>
      </w:pPr>
    </w:p>
    <w:p w14:paraId="7AD296DC" w14:textId="77777777" w:rsidR="008571A5" w:rsidRPr="00BB4DAE" w:rsidRDefault="008571A5" w:rsidP="00362154">
      <w:pPr>
        <w:pStyle w:val="BodyText"/>
        <w:ind w:firstLine="720"/>
        <w:rPr>
          <w:rFonts w:ascii="Book Antiqua" w:hAnsi="Book Antiqua"/>
          <w:szCs w:val="22"/>
        </w:rPr>
      </w:pPr>
      <w:r w:rsidRPr="00CD39D1">
        <w:rPr>
          <w:rFonts w:ascii="Book Antiqua" w:hAnsi="Book Antiqua"/>
          <w:szCs w:val="22"/>
        </w:rPr>
        <w:t xml:space="preserve">The Library evaluation team will </w:t>
      </w:r>
      <w:r w:rsidR="002F049E">
        <w:rPr>
          <w:rFonts w:ascii="Book Antiqua" w:hAnsi="Book Antiqua"/>
          <w:szCs w:val="22"/>
        </w:rPr>
        <w:t xml:space="preserve">review proposals and </w:t>
      </w:r>
      <w:r w:rsidRPr="00CD39D1">
        <w:rPr>
          <w:rFonts w:ascii="Book Antiqua" w:hAnsi="Book Antiqua"/>
          <w:szCs w:val="22"/>
        </w:rPr>
        <w:t xml:space="preserve">may </w:t>
      </w:r>
      <w:r w:rsidR="002F049E">
        <w:rPr>
          <w:rFonts w:ascii="Book Antiqua" w:hAnsi="Book Antiqua"/>
          <w:szCs w:val="22"/>
        </w:rPr>
        <w:t xml:space="preserve">conduct interviews of vendors </w:t>
      </w:r>
      <w:r w:rsidRPr="00CD39D1">
        <w:rPr>
          <w:rFonts w:ascii="Book Antiqua" w:hAnsi="Book Antiqua"/>
          <w:szCs w:val="22"/>
        </w:rPr>
        <w:t>to discuss proposals and services in greater detail.</w:t>
      </w:r>
      <w:r w:rsidRPr="00BB4DAE">
        <w:rPr>
          <w:rFonts w:ascii="Book Antiqua" w:hAnsi="Book Antiqua"/>
          <w:szCs w:val="22"/>
        </w:rPr>
        <w:t xml:space="preserve">  </w:t>
      </w:r>
    </w:p>
    <w:p w14:paraId="7BF25E85" w14:textId="77777777" w:rsidR="008571A5" w:rsidRPr="00A947F1" w:rsidRDefault="008571A5">
      <w:pPr>
        <w:pStyle w:val="BodyTextIndent"/>
        <w:tabs>
          <w:tab w:val="clear" w:pos="360"/>
        </w:tabs>
        <w:rPr>
          <w:rFonts w:ascii="Book Antiqua" w:hAnsi="Book Antiqua"/>
          <w:smallCaps/>
          <w:szCs w:val="22"/>
        </w:rPr>
      </w:pPr>
    </w:p>
    <w:p w14:paraId="1C210409" w14:textId="77777777" w:rsidR="00A947F1" w:rsidRPr="00A947F1" w:rsidRDefault="00A947F1" w:rsidP="00BB4DAE">
      <w:pPr>
        <w:pStyle w:val="BodyTextIndent"/>
        <w:tabs>
          <w:tab w:val="clear" w:pos="360"/>
        </w:tabs>
        <w:ind w:firstLine="0"/>
        <w:rPr>
          <w:rFonts w:ascii="Book Antiqua" w:hAnsi="Book Antiqua"/>
          <w:b/>
          <w:smallCaps/>
          <w:szCs w:val="22"/>
        </w:rPr>
      </w:pPr>
      <w:r>
        <w:rPr>
          <w:rFonts w:ascii="Book Antiqua" w:hAnsi="Book Antiqua"/>
          <w:b/>
          <w:smallCaps/>
          <w:szCs w:val="22"/>
        </w:rPr>
        <w:lastRenderedPageBreak/>
        <w:t xml:space="preserve">Section </w:t>
      </w:r>
      <w:r w:rsidR="008571A5" w:rsidRPr="00A947F1">
        <w:rPr>
          <w:rFonts w:ascii="Book Antiqua" w:hAnsi="Book Antiqua"/>
          <w:b/>
          <w:smallCaps/>
          <w:szCs w:val="22"/>
        </w:rPr>
        <w:t>10</w:t>
      </w:r>
      <w:r>
        <w:rPr>
          <w:rFonts w:ascii="Book Antiqua" w:hAnsi="Book Antiqua"/>
          <w:b/>
          <w:smallCaps/>
          <w:szCs w:val="22"/>
        </w:rPr>
        <w:t xml:space="preserve"> – Partial Award</w:t>
      </w:r>
    </w:p>
    <w:p w14:paraId="39A4A084" w14:textId="77777777" w:rsidR="00BB4DAE" w:rsidRDefault="00BB4DAE" w:rsidP="00BB4DAE">
      <w:pPr>
        <w:pStyle w:val="BodyTextIndent"/>
        <w:tabs>
          <w:tab w:val="clear" w:pos="360"/>
        </w:tabs>
        <w:ind w:firstLine="0"/>
        <w:rPr>
          <w:rFonts w:ascii="Book Antiqua" w:hAnsi="Book Antiqua"/>
          <w:b/>
          <w:szCs w:val="22"/>
        </w:rPr>
      </w:pPr>
    </w:p>
    <w:p w14:paraId="7BAEBA39" w14:textId="77777777" w:rsidR="008571A5" w:rsidRPr="00BB4DAE" w:rsidRDefault="008571A5" w:rsidP="00362154">
      <w:pPr>
        <w:pStyle w:val="BodyText"/>
        <w:ind w:firstLine="720"/>
        <w:rPr>
          <w:rFonts w:ascii="Book Antiqua" w:hAnsi="Book Antiqua"/>
          <w:szCs w:val="22"/>
        </w:rPr>
      </w:pPr>
      <w:r w:rsidRPr="00BB4DAE">
        <w:rPr>
          <w:rFonts w:ascii="Book Antiqua" w:hAnsi="Book Antiqua"/>
          <w:szCs w:val="22"/>
        </w:rPr>
        <w:t xml:space="preserve">The Library reserves the right to award all or part of the services.  In addition, the Library reserves the right to reject all proposals.  </w:t>
      </w:r>
    </w:p>
    <w:p w14:paraId="792B077A" w14:textId="77777777" w:rsidR="008571A5" w:rsidRPr="00BB4DAE" w:rsidRDefault="008571A5">
      <w:pPr>
        <w:tabs>
          <w:tab w:val="left" w:pos="540"/>
        </w:tabs>
        <w:jc w:val="both"/>
        <w:rPr>
          <w:rFonts w:ascii="Book Antiqua" w:hAnsi="Book Antiqua"/>
          <w:sz w:val="22"/>
          <w:szCs w:val="22"/>
        </w:rPr>
      </w:pPr>
    </w:p>
    <w:p w14:paraId="02CACD62" w14:textId="77777777" w:rsidR="008571A5" w:rsidRPr="00A947F1" w:rsidRDefault="00A947F1">
      <w:pPr>
        <w:tabs>
          <w:tab w:val="left" w:pos="540"/>
        </w:tabs>
        <w:jc w:val="both"/>
        <w:rPr>
          <w:rFonts w:ascii="Book Antiqua" w:hAnsi="Book Antiqua"/>
          <w:b/>
          <w:smallCaps/>
          <w:sz w:val="22"/>
          <w:szCs w:val="22"/>
        </w:rPr>
      </w:pPr>
      <w:r>
        <w:rPr>
          <w:rFonts w:ascii="Book Antiqua" w:hAnsi="Book Antiqua"/>
          <w:b/>
          <w:smallCaps/>
          <w:sz w:val="22"/>
          <w:szCs w:val="22"/>
        </w:rPr>
        <w:t>Section 11 - Acceptability</w:t>
      </w:r>
    </w:p>
    <w:p w14:paraId="3935D808" w14:textId="77777777" w:rsidR="00BB4DAE" w:rsidRPr="00BB4DAE" w:rsidRDefault="00BB4DAE">
      <w:pPr>
        <w:tabs>
          <w:tab w:val="left" w:pos="540"/>
        </w:tabs>
        <w:jc w:val="both"/>
        <w:rPr>
          <w:rFonts w:ascii="Book Antiqua" w:hAnsi="Book Antiqua"/>
          <w:b/>
          <w:sz w:val="22"/>
          <w:szCs w:val="22"/>
        </w:rPr>
      </w:pPr>
    </w:p>
    <w:p w14:paraId="61AD83EC" w14:textId="66005B5F" w:rsidR="0037624A" w:rsidRDefault="008571A5" w:rsidP="00A947F1">
      <w:pPr>
        <w:pStyle w:val="BodyText"/>
        <w:ind w:firstLine="720"/>
        <w:jc w:val="left"/>
        <w:rPr>
          <w:rFonts w:ascii="Book Antiqua" w:hAnsi="Book Antiqua"/>
          <w:szCs w:val="22"/>
        </w:rPr>
      </w:pPr>
      <w:r w:rsidRPr="00BB4DAE">
        <w:rPr>
          <w:rFonts w:ascii="Book Antiqua" w:hAnsi="Book Antiqua"/>
          <w:szCs w:val="22"/>
        </w:rPr>
        <w:t>The installation will be deemed acceptable when all components of the installation have been proven</w:t>
      </w:r>
      <w:r w:rsidR="00A947F1">
        <w:rPr>
          <w:rFonts w:ascii="Book Antiqua" w:hAnsi="Book Antiqua"/>
          <w:szCs w:val="22"/>
        </w:rPr>
        <w:t xml:space="preserve"> o</w:t>
      </w:r>
      <w:r w:rsidR="007654BA">
        <w:rPr>
          <w:rFonts w:ascii="Book Antiqua" w:hAnsi="Book Antiqua"/>
          <w:szCs w:val="22"/>
        </w:rPr>
        <w:t>perational.</w:t>
      </w:r>
      <w:r w:rsidR="0037624A">
        <w:rPr>
          <w:rFonts w:ascii="Book Antiqua" w:hAnsi="Book Antiqua"/>
          <w:szCs w:val="22"/>
        </w:rPr>
        <w:br w:type="page"/>
      </w:r>
    </w:p>
    <w:p w14:paraId="36BE46C5" w14:textId="77777777" w:rsidR="00D702BB" w:rsidRDefault="00D702BB" w:rsidP="00A947F1">
      <w:pPr>
        <w:pStyle w:val="BodyText"/>
        <w:ind w:firstLine="720"/>
        <w:jc w:val="left"/>
        <w:rPr>
          <w:rFonts w:ascii="Book Antiqua" w:hAnsi="Book Antiqua"/>
          <w:szCs w:val="22"/>
        </w:rPr>
      </w:pPr>
      <w:bookmarkStart w:id="0" w:name="_GoBack"/>
      <w:bookmarkEnd w:id="0"/>
    </w:p>
    <w:sectPr w:rsidR="00D702BB" w:rsidSect="00D01DD5">
      <w:headerReference w:type="first" r:id="rId19"/>
      <w:pgSz w:w="12240" w:h="15840"/>
      <w:pgMar w:top="1080" w:right="1800" w:bottom="1008"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95099" w14:textId="77777777" w:rsidR="007169AA" w:rsidRDefault="007169AA">
      <w:r>
        <w:separator/>
      </w:r>
    </w:p>
  </w:endnote>
  <w:endnote w:type="continuationSeparator" w:id="0">
    <w:p w14:paraId="03599504" w14:textId="77777777" w:rsidR="007169AA" w:rsidRDefault="0071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9D4DF" w14:textId="77777777" w:rsidR="007169AA" w:rsidRPr="00A76047" w:rsidRDefault="007169AA">
    <w:pPr>
      <w:pStyle w:val="Footer"/>
      <w:jc w:val="center"/>
      <w:rPr>
        <w:rFonts w:ascii="Book Antiqua" w:hAnsi="Book Antiqu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F1A8" w14:textId="77777777" w:rsidR="007169AA" w:rsidRDefault="007169AA">
    <w:pPr>
      <w:pStyle w:val="Footer"/>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CA34B" w14:textId="77777777" w:rsidR="007169AA" w:rsidRDefault="007169AA">
      <w:r>
        <w:separator/>
      </w:r>
    </w:p>
  </w:footnote>
  <w:footnote w:type="continuationSeparator" w:id="0">
    <w:p w14:paraId="746608DF" w14:textId="77777777" w:rsidR="007169AA" w:rsidRDefault="00716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B0826" w14:textId="77777777" w:rsidR="007169AA" w:rsidRPr="007654BA" w:rsidRDefault="007169AA" w:rsidP="00765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0F77"/>
    <w:multiLevelType w:val="multilevel"/>
    <w:tmpl w:val="F760B5DC"/>
    <w:lvl w:ilvl="0">
      <w:start w:val="1"/>
      <w:numFmt w:val="decimal"/>
      <w:lvlText w:val="%1"/>
      <w:lvlJc w:val="left"/>
      <w:pPr>
        <w:tabs>
          <w:tab w:val="num" w:pos="720"/>
        </w:tabs>
        <w:ind w:left="720" w:hanging="720"/>
      </w:pPr>
      <w:rPr>
        <w:rFonts w:hint="default"/>
        <w:b/>
      </w:rPr>
    </w:lvl>
    <w:lvl w:ilvl="1">
      <w:start w:val="1"/>
      <w:numFmt w:val="decimal"/>
      <w:lvlText w:val="2.%2"/>
      <w:lvlJc w:val="left"/>
      <w:pPr>
        <w:tabs>
          <w:tab w:val="num" w:pos="720"/>
        </w:tabs>
        <w:ind w:left="360" w:hanging="360"/>
      </w:pPr>
      <w:rPr>
        <w:rFonts w:hint="default"/>
        <w:b/>
      </w:rPr>
    </w:lvl>
    <w:lvl w:ilvl="2">
      <w:start w:val="1"/>
      <w:numFmt w:val="decimal"/>
      <w:lvlText w:val="3.%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214C076E"/>
    <w:multiLevelType w:val="multilevel"/>
    <w:tmpl w:val="EB304B7C"/>
    <w:lvl w:ilvl="0">
      <w:start w:val="1"/>
      <w:numFmt w:val="decimal"/>
      <w:lvlText w:val="%1"/>
      <w:lvlJc w:val="left"/>
      <w:pPr>
        <w:tabs>
          <w:tab w:val="num" w:pos="720"/>
        </w:tabs>
        <w:ind w:left="720" w:hanging="720"/>
      </w:pPr>
      <w:rPr>
        <w:rFonts w:hint="default"/>
        <w:b/>
      </w:rPr>
    </w:lvl>
    <w:lvl w:ilvl="1">
      <w:start w:val="1"/>
      <w:numFmt w:val="decimal"/>
      <w:lvlText w:val="3.%2"/>
      <w:lvlJc w:val="left"/>
      <w:pPr>
        <w:tabs>
          <w:tab w:val="num" w:pos="720"/>
        </w:tabs>
        <w:ind w:left="360" w:hanging="360"/>
      </w:pPr>
      <w:rPr>
        <w:rFonts w:hint="default"/>
        <w:b/>
      </w:rPr>
    </w:lvl>
    <w:lvl w:ilvl="2">
      <w:start w:val="1"/>
      <w:numFmt w:val="decimal"/>
      <w:lvlText w:val="3.%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3A3E18E4"/>
    <w:multiLevelType w:val="hybridMultilevel"/>
    <w:tmpl w:val="0D9EA206"/>
    <w:lvl w:ilvl="0" w:tplc="0E040576">
      <w:start w:val="1"/>
      <w:numFmt w:val="bullet"/>
      <w:lvlText w:val=""/>
      <w:lvlJc w:val="left"/>
      <w:pPr>
        <w:tabs>
          <w:tab w:val="num" w:pos="1620"/>
        </w:tabs>
        <w:ind w:left="1620" w:hanging="900"/>
      </w:pPr>
      <w:rPr>
        <w:rFonts w:ascii="Symbol" w:hAnsi="Symbol" w:hint="default"/>
      </w:rPr>
    </w:lvl>
    <w:lvl w:ilvl="1" w:tplc="64E40374">
      <w:start w:val="1"/>
      <w:numFmt w:val="lowerLetter"/>
      <w:lvlText w:val="%2."/>
      <w:lvlJc w:val="left"/>
      <w:pPr>
        <w:tabs>
          <w:tab w:val="num" w:pos="1620"/>
        </w:tabs>
        <w:ind w:left="1620" w:hanging="360"/>
      </w:pPr>
    </w:lvl>
    <w:lvl w:ilvl="2" w:tplc="FCAC1D2E" w:tentative="1">
      <w:start w:val="1"/>
      <w:numFmt w:val="lowerRoman"/>
      <w:lvlText w:val="%3."/>
      <w:lvlJc w:val="right"/>
      <w:pPr>
        <w:tabs>
          <w:tab w:val="num" w:pos="2340"/>
        </w:tabs>
        <w:ind w:left="2340" w:hanging="180"/>
      </w:pPr>
    </w:lvl>
    <w:lvl w:ilvl="3" w:tplc="E66686DC" w:tentative="1">
      <w:start w:val="1"/>
      <w:numFmt w:val="decimal"/>
      <w:lvlText w:val="%4."/>
      <w:lvlJc w:val="left"/>
      <w:pPr>
        <w:tabs>
          <w:tab w:val="num" w:pos="3060"/>
        </w:tabs>
        <w:ind w:left="3060" w:hanging="360"/>
      </w:pPr>
    </w:lvl>
    <w:lvl w:ilvl="4" w:tplc="4C908530" w:tentative="1">
      <w:start w:val="1"/>
      <w:numFmt w:val="lowerLetter"/>
      <w:lvlText w:val="%5."/>
      <w:lvlJc w:val="left"/>
      <w:pPr>
        <w:tabs>
          <w:tab w:val="num" w:pos="3780"/>
        </w:tabs>
        <w:ind w:left="3780" w:hanging="360"/>
      </w:pPr>
    </w:lvl>
    <w:lvl w:ilvl="5" w:tplc="02086734" w:tentative="1">
      <w:start w:val="1"/>
      <w:numFmt w:val="lowerRoman"/>
      <w:lvlText w:val="%6."/>
      <w:lvlJc w:val="right"/>
      <w:pPr>
        <w:tabs>
          <w:tab w:val="num" w:pos="4500"/>
        </w:tabs>
        <w:ind w:left="4500" w:hanging="180"/>
      </w:pPr>
    </w:lvl>
    <w:lvl w:ilvl="6" w:tplc="D6AE70C6" w:tentative="1">
      <w:start w:val="1"/>
      <w:numFmt w:val="decimal"/>
      <w:lvlText w:val="%7."/>
      <w:lvlJc w:val="left"/>
      <w:pPr>
        <w:tabs>
          <w:tab w:val="num" w:pos="5220"/>
        </w:tabs>
        <w:ind w:left="5220" w:hanging="360"/>
      </w:pPr>
    </w:lvl>
    <w:lvl w:ilvl="7" w:tplc="BF8CD28A" w:tentative="1">
      <w:start w:val="1"/>
      <w:numFmt w:val="lowerLetter"/>
      <w:lvlText w:val="%8."/>
      <w:lvlJc w:val="left"/>
      <w:pPr>
        <w:tabs>
          <w:tab w:val="num" w:pos="5940"/>
        </w:tabs>
        <w:ind w:left="5940" w:hanging="360"/>
      </w:pPr>
    </w:lvl>
    <w:lvl w:ilvl="8" w:tplc="9272C96E" w:tentative="1">
      <w:start w:val="1"/>
      <w:numFmt w:val="lowerRoman"/>
      <w:lvlText w:val="%9."/>
      <w:lvlJc w:val="right"/>
      <w:pPr>
        <w:tabs>
          <w:tab w:val="num" w:pos="6660"/>
        </w:tabs>
        <w:ind w:left="6660" w:hanging="180"/>
      </w:pPr>
    </w:lvl>
  </w:abstractNum>
  <w:abstractNum w:abstractNumId="3" w15:restartNumberingAfterBreak="0">
    <w:nsid w:val="4C70373C"/>
    <w:multiLevelType w:val="hybridMultilevel"/>
    <w:tmpl w:val="4E322970"/>
    <w:lvl w:ilvl="0" w:tplc="FA5073B4">
      <w:start w:val="1"/>
      <w:numFmt w:val="bullet"/>
      <w:lvlText w:val=""/>
      <w:lvlJc w:val="left"/>
      <w:pPr>
        <w:tabs>
          <w:tab w:val="num" w:pos="2340"/>
        </w:tabs>
        <w:ind w:left="2160" w:hanging="108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99F0497"/>
    <w:multiLevelType w:val="hybridMultilevel"/>
    <w:tmpl w:val="97D0A038"/>
    <w:lvl w:ilvl="0" w:tplc="2CDC753E">
      <w:start w:val="1"/>
      <w:numFmt w:val="bullet"/>
      <w:lvlText w:val=""/>
      <w:lvlJc w:val="left"/>
      <w:pPr>
        <w:tabs>
          <w:tab w:val="num" w:pos="1980"/>
        </w:tabs>
        <w:ind w:left="1980" w:hanging="90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B0063C2"/>
    <w:multiLevelType w:val="hybridMultilevel"/>
    <w:tmpl w:val="9E025A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56955"/>
    <w:multiLevelType w:val="multilevel"/>
    <w:tmpl w:val="830E33F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360" w:hanging="360"/>
      </w:pPr>
      <w:rPr>
        <w:rFonts w:hint="default"/>
        <w:b/>
      </w:rPr>
    </w:lvl>
    <w:lvl w:ilvl="2">
      <w:start w:val="1"/>
      <w:numFmt w:val="decimal"/>
      <w:lvlText w:val="3.%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5F7E3B6A"/>
    <w:multiLevelType w:val="multilevel"/>
    <w:tmpl w:val="6442A470"/>
    <w:lvl w:ilvl="0">
      <w:start w:val="3"/>
      <w:numFmt w:val="decimal"/>
      <w:lvlText w:val="%1"/>
      <w:lvlJc w:val="left"/>
      <w:pPr>
        <w:tabs>
          <w:tab w:val="num" w:pos="420"/>
        </w:tabs>
        <w:ind w:left="420" w:hanging="420"/>
      </w:pPr>
      <w:rPr>
        <w:rFonts w:hint="default"/>
        <w:b/>
      </w:rPr>
    </w:lvl>
    <w:lvl w:ilvl="1">
      <w:start w:val="1"/>
      <w:numFmt w:val="decimal"/>
      <w:lvlText w:val="6.%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624A0AEC"/>
    <w:multiLevelType w:val="multilevel"/>
    <w:tmpl w:val="43D46EBC"/>
    <w:lvl w:ilvl="0">
      <w:start w:val="8"/>
      <w:numFmt w:val="decimal"/>
      <w:lvlText w:val="%1.1"/>
      <w:lvlJc w:val="left"/>
      <w:pPr>
        <w:tabs>
          <w:tab w:val="num" w:pos="420"/>
        </w:tabs>
        <w:ind w:left="420" w:hanging="420"/>
      </w:pPr>
      <w:rPr>
        <w:rFonts w:hint="default"/>
        <w:b/>
      </w:rPr>
    </w:lvl>
    <w:lvl w:ilvl="1">
      <w:start w:val="6"/>
      <w:numFmt w:val="decimal"/>
      <w:lvlText w:val="6.%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66790A68"/>
    <w:multiLevelType w:val="multilevel"/>
    <w:tmpl w:val="434E853C"/>
    <w:lvl w:ilvl="0">
      <w:start w:val="1"/>
      <w:numFmt w:val="decimal"/>
      <w:lvlText w:val="%1"/>
      <w:lvlJc w:val="left"/>
      <w:pPr>
        <w:tabs>
          <w:tab w:val="num" w:pos="720"/>
        </w:tabs>
        <w:ind w:left="720" w:hanging="720"/>
      </w:pPr>
      <w:rPr>
        <w:rFonts w:hint="default"/>
        <w:b/>
      </w:rPr>
    </w:lvl>
    <w:lvl w:ilvl="1">
      <w:start w:val="1"/>
      <w:numFmt w:val="decimal"/>
      <w:lvlText w:val="4.%2"/>
      <w:lvlJc w:val="left"/>
      <w:pPr>
        <w:tabs>
          <w:tab w:val="num" w:pos="720"/>
        </w:tabs>
        <w:ind w:left="360" w:hanging="360"/>
      </w:pPr>
      <w:rPr>
        <w:rFonts w:hint="default"/>
        <w:b/>
      </w:rPr>
    </w:lvl>
    <w:lvl w:ilvl="2">
      <w:start w:val="1"/>
      <w:numFmt w:val="decimal"/>
      <w:lvlText w:val="3.%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702C1D0D"/>
    <w:multiLevelType w:val="hybridMultilevel"/>
    <w:tmpl w:val="6C402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223EFB"/>
    <w:multiLevelType w:val="multilevel"/>
    <w:tmpl w:val="D8F4A0DE"/>
    <w:lvl w:ilvl="0">
      <w:start w:val="8"/>
      <w:numFmt w:val="decimal"/>
      <w:lvlText w:val="%1.1"/>
      <w:lvlJc w:val="left"/>
      <w:pPr>
        <w:tabs>
          <w:tab w:val="num" w:pos="420"/>
        </w:tabs>
        <w:ind w:left="420" w:hanging="420"/>
      </w:pPr>
      <w:rPr>
        <w:rFonts w:hint="default"/>
        <w:b/>
      </w:rPr>
    </w:lvl>
    <w:lvl w:ilvl="1">
      <w:start w:val="6"/>
      <w:numFmt w:val="decimal"/>
      <w:lvlText w:val="6.%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7C3F6138"/>
    <w:multiLevelType w:val="multilevel"/>
    <w:tmpl w:val="013A4B5A"/>
    <w:lvl w:ilvl="0">
      <w:start w:val="1"/>
      <w:numFmt w:val="decimal"/>
      <w:lvlText w:val="%1"/>
      <w:lvlJc w:val="left"/>
      <w:pPr>
        <w:tabs>
          <w:tab w:val="num" w:pos="720"/>
        </w:tabs>
        <w:ind w:left="720" w:hanging="720"/>
      </w:pPr>
      <w:rPr>
        <w:rFonts w:hint="default"/>
        <w:b/>
      </w:rPr>
    </w:lvl>
    <w:lvl w:ilvl="1">
      <w:start w:val="1"/>
      <w:numFmt w:val="decimal"/>
      <w:lvlText w:val="5.%2"/>
      <w:lvlJc w:val="left"/>
      <w:pPr>
        <w:tabs>
          <w:tab w:val="num" w:pos="720"/>
        </w:tabs>
        <w:ind w:left="360" w:hanging="360"/>
      </w:pPr>
      <w:rPr>
        <w:rFonts w:hint="default"/>
        <w:b/>
      </w:rPr>
    </w:lvl>
    <w:lvl w:ilvl="2">
      <w:start w:val="1"/>
      <w:numFmt w:val="decimal"/>
      <w:lvlText w:val="3.%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7E985D10"/>
    <w:multiLevelType w:val="singleLevel"/>
    <w:tmpl w:val="D842D4D2"/>
    <w:lvl w:ilvl="0">
      <w:start w:val="11"/>
      <w:numFmt w:val="bullet"/>
      <w:lvlText w:val="-"/>
      <w:lvlJc w:val="left"/>
      <w:pPr>
        <w:tabs>
          <w:tab w:val="num" w:pos="1440"/>
        </w:tabs>
        <w:ind w:left="1440" w:hanging="720"/>
      </w:pPr>
      <w:rPr>
        <w:rFonts w:ascii="Times New Roman" w:hAnsi="Times New Roman" w:hint="default"/>
      </w:rPr>
    </w:lvl>
  </w:abstractNum>
  <w:abstractNum w:abstractNumId="14" w15:restartNumberingAfterBreak="0">
    <w:nsid w:val="7EDE539A"/>
    <w:multiLevelType w:val="multilevel"/>
    <w:tmpl w:val="6442A470"/>
    <w:lvl w:ilvl="0">
      <w:start w:val="3"/>
      <w:numFmt w:val="decimal"/>
      <w:lvlText w:val="%1"/>
      <w:lvlJc w:val="left"/>
      <w:pPr>
        <w:tabs>
          <w:tab w:val="num" w:pos="420"/>
        </w:tabs>
        <w:ind w:left="420" w:hanging="420"/>
      </w:pPr>
      <w:rPr>
        <w:rFonts w:hint="default"/>
        <w:b/>
      </w:rPr>
    </w:lvl>
    <w:lvl w:ilvl="1">
      <w:start w:val="1"/>
      <w:numFmt w:val="decimal"/>
      <w:lvlText w:val="6.%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6"/>
  </w:num>
  <w:num w:numId="2">
    <w:abstractNumId w:val="13"/>
  </w:num>
  <w:num w:numId="3">
    <w:abstractNumId w:val="0"/>
  </w:num>
  <w:num w:numId="4">
    <w:abstractNumId w:val="1"/>
  </w:num>
  <w:num w:numId="5">
    <w:abstractNumId w:val="9"/>
  </w:num>
  <w:num w:numId="6">
    <w:abstractNumId w:val="12"/>
  </w:num>
  <w:num w:numId="7">
    <w:abstractNumId w:val="14"/>
  </w:num>
  <w:num w:numId="8">
    <w:abstractNumId w:val="4"/>
  </w:num>
  <w:num w:numId="9">
    <w:abstractNumId w:val="2"/>
  </w:num>
  <w:num w:numId="10">
    <w:abstractNumId w:val="3"/>
  </w:num>
  <w:num w:numId="11">
    <w:abstractNumId w:val="7"/>
  </w:num>
  <w:num w:numId="12">
    <w:abstractNumId w:val="8"/>
  </w:num>
  <w:num w:numId="13">
    <w:abstractNumId w:val="11"/>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1D"/>
    <w:rsid w:val="000062B5"/>
    <w:rsid w:val="00006B5F"/>
    <w:rsid w:val="00007849"/>
    <w:rsid w:val="0001210B"/>
    <w:rsid w:val="00014437"/>
    <w:rsid w:val="0003054B"/>
    <w:rsid w:val="0004069F"/>
    <w:rsid w:val="000444B5"/>
    <w:rsid w:val="00050129"/>
    <w:rsid w:val="00050152"/>
    <w:rsid w:val="00053BB9"/>
    <w:rsid w:val="00055F29"/>
    <w:rsid w:val="00056F0D"/>
    <w:rsid w:val="00060ACA"/>
    <w:rsid w:val="00071AC3"/>
    <w:rsid w:val="00074C9D"/>
    <w:rsid w:val="00095326"/>
    <w:rsid w:val="000A0308"/>
    <w:rsid w:val="000A5696"/>
    <w:rsid w:val="000C1DE8"/>
    <w:rsid w:val="000D188E"/>
    <w:rsid w:val="000D1D74"/>
    <w:rsid w:val="000D2615"/>
    <w:rsid w:val="000E13CF"/>
    <w:rsid w:val="00102CC1"/>
    <w:rsid w:val="00104AA2"/>
    <w:rsid w:val="00113C43"/>
    <w:rsid w:val="00113FF4"/>
    <w:rsid w:val="00114AE9"/>
    <w:rsid w:val="00122AC6"/>
    <w:rsid w:val="001231C6"/>
    <w:rsid w:val="001327F6"/>
    <w:rsid w:val="00135F56"/>
    <w:rsid w:val="00141E9E"/>
    <w:rsid w:val="001428D2"/>
    <w:rsid w:val="0015288A"/>
    <w:rsid w:val="00153D09"/>
    <w:rsid w:val="00156D2F"/>
    <w:rsid w:val="001605A5"/>
    <w:rsid w:val="00165555"/>
    <w:rsid w:val="00193A38"/>
    <w:rsid w:val="001A26F4"/>
    <w:rsid w:val="001D5A5D"/>
    <w:rsid w:val="001E37AA"/>
    <w:rsid w:val="001F39A9"/>
    <w:rsid w:val="001F44B0"/>
    <w:rsid w:val="00203044"/>
    <w:rsid w:val="00205274"/>
    <w:rsid w:val="00236034"/>
    <w:rsid w:val="00237447"/>
    <w:rsid w:val="002437CD"/>
    <w:rsid w:val="002637A0"/>
    <w:rsid w:val="00277F81"/>
    <w:rsid w:val="002812ED"/>
    <w:rsid w:val="00293956"/>
    <w:rsid w:val="00297745"/>
    <w:rsid w:val="002A271C"/>
    <w:rsid w:val="002C3742"/>
    <w:rsid w:val="002C6B78"/>
    <w:rsid w:val="002E1A7C"/>
    <w:rsid w:val="002F049E"/>
    <w:rsid w:val="002F5619"/>
    <w:rsid w:val="0032296D"/>
    <w:rsid w:val="0032750A"/>
    <w:rsid w:val="00332002"/>
    <w:rsid w:val="00333219"/>
    <w:rsid w:val="0033444A"/>
    <w:rsid w:val="00335D78"/>
    <w:rsid w:val="00341E17"/>
    <w:rsid w:val="00352553"/>
    <w:rsid w:val="00353E5F"/>
    <w:rsid w:val="00360005"/>
    <w:rsid w:val="00362154"/>
    <w:rsid w:val="0036565B"/>
    <w:rsid w:val="00365680"/>
    <w:rsid w:val="00365EA1"/>
    <w:rsid w:val="003666B0"/>
    <w:rsid w:val="003673F9"/>
    <w:rsid w:val="00371C58"/>
    <w:rsid w:val="0037624A"/>
    <w:rsid w:val="0037727F"/>
    <w:rsid w:val="003913F5"/>
    <w:rsid w:val="003A19B8"/>
    <w:rsid w:val="003B1264"/>
    <w:rsid w:val="003C043A"/>
    <w:rsid w:val="003C4752"/>
    <w:rsid w:val="003D5390"/>
    <w:rsid w:val="003D5F0C"/>
    <w:rsid w:val="00400BA7"/>
    <w:rsid w:val="00400D33"/>
    <w:rsid w:val="00410AB4"/>
    <w:rsid w:val="004116AB"/>
    <w:rsid w:val="00431547"/>
    <w:rsid w:val="0043277D"/>
    <w:rsid w:val="00436244"/>
    <w:rsid w:val="00445457"/>
    <w:rsid w:val="00450A36"/>
    <w:rsid w:val="0045115D"/>
    <w:rsid w:val="0045736D"/>
    <w:rsid w:val="00462DA6"/>
    <w:rsid w:val="004728D0"/>
    <w:rsid w:val="00477D28"/>
    <w:rsid w:val="00485079"/>
    <w:rsid w:val="004A21AC"/>
    <w:rsid w:val="004A7538"/>
    <w:rsid w:val="004B6613"/>
    <w:rsid w:val="004C3F3F"/>
    <w:rsid w:val="004D6E6E"/>
    <w:rsid w:val="004D73DA"/>
    <w:rsid w:val="004E701D"/>
    <w:rsid w:val="004F5637"/>
    <w:rsid w:val="005000D3"/>
    <w:rsid w:val="00505186"/>
    <w:rsid w:val="00544C72"/>
    <w:rsid w:val="005532A9"/>
    <w:rsid w:val="00553AD9"/>
    <w:rsid w:val="00556FAB"/>
    <w:rsid w:val="00567CC6"/>
    <w:rsid w:val="0057057B"/>
    <w:rsid w:val="00573CB9"/>
    <w:rsid w:val="00574F83"/>
    <w:rsid w:val="005765D7"/>
    <w:rsid w:val="005772A9"/>
    <w:rsid w:val="0058590B"/>
    <w:rsid w:val="0059720C"/>
    <w:rsid w:val="005B22B0"/>
    <w:rsid w:val="005D0B6C"/>
    <w:rsid w:val="005D2534"/>
    <w:rsid w:val="005D3828"/>
    <w:rsid w:val="005D5300"/>
    <w:rsid w:val="005F60D6"/>
    <w:rsid w:val="006123C1"/>
    <w:rsid w:val="0062716D"/>
    <w:rsid w:val="00630306"/>
    <w:rsid w:val="00632351"/>
    <w:rsid w:val="00634E89"/>
    <w:rsid w:val="00642B85"/>
    <w:rsid w:val="00646F50"/>
    <w:rsid w:val="00657731"/>
    <w:rsid w:val="00657F4D"/>
    <w:rsid w:val="00660D0D"/>
    <w:rsid w:val="006627A2"/>
    <w:rsid w:val="00686867"/>
    <w:rsid w:val="00687819"/>
    <w:rsid w:val="00694E48"/>
    <w:rsid w:val="006A23D2"/>
    <w:rsid w:val="006B031A"/>
    <w:rsid w:val="006B62D0"/>
    <w:rsid w:val="006D3763"/>
    <w:rsid w:val="006E1D72"/>
    <w:rsid w:val="006E2316"/>
    <w:rsid w:val="006E2900"/>
    <w:rsid w:val="006E69F5"/>
    <w:rsid w:val="006F5C04"/>
    <w:rsid w:val="007029A8"/>
    <w:rsid w:val="007169AA"/>
    <w:rsid w:val="0072082D"/>
    <w:rsid w:val="007269FA"/>
    <w:rsid w:val="00744498"/>
    <w:rsid w:val="0074631F"/>
    <w:rsid w:val="007654BA"/>
    <w:rsid w:val="007768FF"/>
    <w:rsid w:val="00780C9C"/>
    <w:rsid w:val="00783A7C"/>
    <w:rsid w:val="0079230D"/>
    <w:rsid w:val="007A0FC2"/>
    <w:rsid w:val="007A1067"/>
    <w:rsid w:val="007A23E1"/>
    <w:rsid w:val="007A3CD2"/>
    <w:rsid w:val="007A3EAE"/>
    <w:rsid w:val="007B5104"/>
    <w:rsid w:val="007C1718"/>
    <w:rsid w:val="007D5420"/>
    <w:rsid w:val="007E7296"/>
    <w:rsid w:val="007F0EC9"/>
    <w:rsid w:val="007F2722"/>
    <w:rsid w:val="007F4E75"/>
    <w:rsid w:val="00805164"/>
    <w:rsid w:val="00811837"/>
    <w:rsid w:val="00816074"/>
    <w:rsid w:val="0081629B"/>
    <w:rsid w:val="0083675D"/>
    <w:rsid w:val="00845E4E"/>
    <w:rsid w:val="00850CD7"/>
    <w:rsid w:val="008519F4"/>
    <w:rsid w:val="00853445"/>
    <w:rsid w:val="00855EC1"/>
    <w:rsid w:val="008571A5"/>
    <w:rsid w:val="00860020"/>
    <w:rsid w:val="008724E8"/>
    <w:rsid w:val="008776E5"/>
    <w:rsid w:val="00884630"/>
    <w:rsid w:val="00890838"/>
    <w:rsid w:val="00890CBA"/>
    <w:rsid w:val="0089526F"/>
    <w:rsid w:val="008A660E"/>
    <w:rsid w:val="008A6D43"/>
    <w:rsid w:val="008B067F"/>
    <w:rsid w:val="008C23DF"/>
    <w:rsid w:val="008C30CB"/>
    <w:rsid w:val="008C470E"/>
    <w:rsid w:val="008C4E09"/>
    <w:rsid w:val="008C6792"/>
    <w:rsid w:val="008C6D51"/>
    <w:rsid w:val="008E4D97"/>
    <w:rsid w:val="0090102D"/>
    <w:rsid w:val="009053EC"/>
    <w:rsid w:val="009118B8"/>
    <w:rsid w:val="0094104A"/>
    <w:rsid w:val="0094332E"/>
    <w:rsid w:val="00944533"/>
    <w:rsid w:val="00955E49"/>
    <w:rsid w:val="00960E39"/>
    <w:rsid w:val="00961E20"/>
    <w:rsid w:val="0096446B"/>
    <w:rsid w:val="0099243F"/>
    <w:rsid w:val="00996061"/>
    <w:rsid w:val="009A1889"/>
    <w:rsid w:val="009A4673"/>
    <w:rsid w:val="009A5630"/>
    <w:rsid w:val="009B14C7"/>
    <w:rsid w:val="009B7CBC"/>
    <w:rsid w:val="009C07C2"/>
    <w:rsid w:val="009C1A95"/>
    <w:rsid w:val="009D0C85"/>
    <w:rsid w:val="009D4CD3"/>
    <w:rsid w:val="009E7A99"/>
    <w:rsid w:val="009F116A"/>
    <w:rsid w:val="009F61AB"/>
    <w:rsid w:val="00A1199C"/>
    <w:rsid w:val="00A34F22"/>
    <w:rsid w:val="00A461C6"/>
    <w:rsid w:val="00A53413"/>
    <w:rsid w:val="00A62051"/>
    <w:rsid w:val="00A76047"/>
    <w:rsid w:val="00A83199"/>
    <w:rsid w:val="00A83605"/>
    <w:rsid w:val="00A84CD0"/>
    <w:rsid w:val="00A87976"/>
    <w:rsid w:val="00A947F1"/>
    <w:rsid w:val="00A94B05"/>
    <w:rsid w:val="00A94CF9"/>
    <w:rsid w:val="00A96559"/>
    <w:rsid w:val="00AA306A"/>
    <w:rsid w:val="00AA6727"/>
    <w:rsid w:val="00AC799A"/>
    <w:rsid w:val="00AC7EA6"/>
    <w:rsid w:val="00AF0B49"/>
    <w:rsid w:val="00B019EB"/>
    <w:rsid w:val="00B01BE8"/>
    <w:rsid w:val="00B0301D"/>
    <w:rsid w:val="00B04A1A"/>
    <w:rsid w:val="00B112C8"/>
    <w:rsid w:val="00B35DF8"/>
    <w:rsid w:val="00B41784"/>
    <w:rsid w:val="00B43147"/>
    <w:rsid w:val="00B448FA"/>
    <w:rsid w:val="00B63CE3"/>
    <w:rsid w:val="00B740D2"/>
    <w:rsid w:val="00B863BF"/>
    <w:rsid w:val="00B86CE0"/>
    <w:rsid w:val="00B9042F"/>
    <w:rsid w:val="00B93CD3"/>
    <w:rsid w:val="00B946DD"/>
    <w:rsid w:val="00BA1FA1"/>
    <w:rsid w:val="00BB1B72"/>
    <w:rsid w:val="00BB391B"/>
    <w:rsid w:val="00BB4DAE"/>
    <w:rsid w:val="00BB61D0"/>
    <w:rsid w:val="00BB72EC"/>
    <w:rsid w:val="00BC165E"/>
    <w:rsid w:val="00BC23F5"/>
    <w:rsid w:val="00BC3E42"/>
    <w:rsid w:val="00BF186B"/>
    <w:rsid w:val="00BF2057"/>
    <w:rsid w:val="00BF32A1"/>
    <w:rsid w:val="00BF34FC"/>
    <w:rsid w:val="00BF4DD3"/>
    <w:rsid w:val="00C01CF7"/>
    <w:rsid w:val="00C02E67"/>
    <w:rsid w:val="00C05DBA"/>
    <w:rsid w:val="00C27082"/>
    <w:rsid w:val="00C309FC"/>
    <w:rsid w:val="00C34175"/>
    <w:rsid w:val="00C477E8"/>
    <w:rsid w:val="00C5216E"/>
    <w:rsid w:val="00C60AA9"/>
    <w:rsid w:val="00C65D35"/>
    <w:rsid w:val="00C6623C"/>
    <w:rsid w:val="00C82605"/>
    <w:rsid w:val="00C84753"/>
    <w:rsid w:val="00C86546"/>
    <w:rsid w:val="00C97083"/>
    <w:rsid w:val="00CA0307"/>
    <w:rsid w:val="00CA355C"/>
    <w:rsid w:val="00CA53E5"/>
    <w:rsid w:val="00CA62CF"/>
    <w:rsid w:val="00CC10CB"/>
    <w:rsid w:val="00CC2908"/>
    <w:rsid w:val="00CD1BF2"/>
    <w:rsid w:val="00CD39D1"/>
    <w:rsid w:val="00CD59A3"/>
    <w:rsid w:val="00CD65DE"/>
    <w:rsid w:val="00CE2C9A"/>
    <w:rsid w:val="00CF2B81"/>
    <w:rsid w:val="00D01DD5"/>
    <w:rsid w:val="00D04961"/>
    <w:rsid w:val="00D04D80"/>
    <w:rsid w:val="00D05869"/>
    <w:rsid w:val="00D20123"/>
    <w:rsid w:val="00D2594D"/>
    <w:rsid w:val="00D25A7A"/>
    <w:rsid w:val="00D27FA5"/>
    <w:rsid w:val="00D53262"/>
    <w:rsid w:val="00D54912"/>
    <w:rsid w:val="00D572E0"/>
    <w:rsid w:val="00D60A7D"/>
    <w:rsid w:val="00D60E74"/>
    <w:rsid w:val="00D629DE"/>
    <w:rsid w:val="00D6513D"/>
    <w:rsid w:val="00D702BB"/>
    <w:rsid w:val="00D71BAB"/>
    <w:rsid w:val="00D7654E"/>
    <w:rsid w:val="00D77C25"/>
    <w:rsid w:val="00D80593"/>
    <w:rsid w:val="00D84755"/>
    <w:rsid w:val="00D9439B"/>
    <w:rsid w:val="00D95FCE"/>
    <w:rsid w:val="00DB044A"/>
    <w:rsid w:val="00DB20E0"/>
    <w:rsid w:val="00DB5B12"/>
    <w:rsid w:val="00DC6CFC"/>
    <w:rsid w:val="00DC756F"/>
    <w:rsid w:val="00DD0FF9"/>
    <w:rsid w:val="00DD1D95"/>
    <w:rsid w:val="00DD22B9"/>
    <w:rsid w:val="00DD2A35"/>
    <w:rsid w:val="00DE6BAE"/>
    <w:rsid w:val="00DF00C2"/>
    <w:rsid w:val="00DF1517"/>
    <w:rsid w:val="00DF27E4"/>
    <w:rsid w:val="00DF2BC7"/>
    <w:rsid w:val="00E144C4"/>
    <w:rsid w:val="00E14FB2"/>
    <w:rsid w:val="00E50CFC"/>
    <w:rsid w:val="00E6552E"/>
    <w:rsid w:val="00E72EE6"/>
    <w:rsid w:val="00E83DB1"/>
    <w:rsid w:val="00EA1E40"/>
    <w:rsid w:val="00EA7593"/>
    <w:rsid w:val="00EB18AC"/>
    <w:rsid w:val="00ED09FC"/>
    <w:rsid w:val="00EF0B35"/>
    <w:rsid w:val="00EF775B"/>
    <w:rsid w:val="00F024BE"/>
    <w:rsid w:val="00F02A08"/>
    <w:rsid w:val="00F07089"/>
    <w:rsid w:val="00F2015E"/>
    <w:rsid w:val="00F260A7"/>
    <w:rsid w:val="00F314F8"/>
    <w:rsid w:val="00F32576"/>
    <w:rsid w:val="00F37172"/>
    <w:rsid w:val="00F44477"/>
    <w:rsid w:val="00F51F8A"/>
    <w:rsid w:val="00F52107"/>
    <w:rsid w:val="00F5585F"/>
    <w:rsid w:val="00F57946"/>
    <w:rsid w:val="00F6537D"/>
    <w:rsid w:val="00F6663D"/>
    <w:rsid w:val="00F668E6"/>
    <w:rsid w:val="00F86576"/>
    <w:rsid w:val="00F94EAE"/>
    <w:rsid w:val="00F96B77"/>
    <w:rsid w:val="00FA655A"/>
    <w:rsid w:val="00FB5D8D"/>
    <w:rsid w:val="00FB6ECF"/>
    <w:rsid w:val="00FC1E7D"/>
    <w:rsid w:val="00FD4536"/>
    <w:rsid w:val="00FD46B3"/>
    <w:rsid w:val="00FE042A"/>
    <w:rsid w:val="00FE1840"/>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14:docId w14:val="5E2F54BA"/>
  <w15:docId w15:val="{DB1949B7-8BD3-481D-8252-1FD4CAE4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147"/>
  </w:style>
  <w:style w:type="paragraph" w:styleId="Heading1">
    <w:name w:val="heading 1"/>
    <w:basedOn w:val="Normal"/>
    <w:next w:val="Normal"/>
    <w:qFormat/>
    <w:rsid w:val="00B43147"/>
    <w:pPr>
      <w:keepNext/>
      <w:jc w:val="center"/>
      <w:outlineLvl w:val="0"/>
    </w:pPr>
    <w:rPr>
      <w:rFonts w:ascii="Arial" w:hAnsi="Arial"/>
      <w:b/>
      <w:smallCaps/>
      <w:sz w:val="22"/>
    </w:rPr>
  </w:style>
  <w:style w:type="paragraph" w:styleId="Heading2">
    <w:name w:val="heading 2"/>
    <w:basedOn w:val="Normal"/>
    <w:next w:val="Normal"/>
    <w:qFormat/>
    <w:rsid w:val="00B43147"/>
    <w:pPr>
      <w:keepNext/>
      <w:jc w:val="center"/>
      <w:outlineLvl w:val="1"/>
    </w:pPr>
    <w:rPr>
      <w:b/>
      <w:smallCaps/>
      <w:sz w:val="24"/>
    </w:rPr>
  </w:style>
  <w:style w:type="paragraph" w:styleId="Heading3">
    <w:name w:val="heading 3"/>
    <w:basedOn w:val="Normal"/>
    <w:next w:val="Normal"/>
    <w:qFormat/>
    <w:rsid w:val="00B43147"/>
    <w:pPr>
      <w:keepNext/>
      <w:outlineLvl w:val="2"/>
    </w:pPr>
    <w:rPr>
      <w:rFonts w:ascii="Arial" w:hAnsi="Arial"/>
      <w:b/>
      <w:smallCaps/>
      <w:sz w:val="22"/>
    </w:rPr>
  </w:style>
  <w:style w:type="paragraph" w:styleId="Heading4">
    <w:name w:val="heading 4"/>
    <w:basedOn w:val="Normal"/>
    <w:next w:val="Normal"/>
    <w:link w:val="Heading4Char"/>
    <w:uiPriority w:val="9"/>
    <w:semiHidden/>
    <w:unhideWhenUsed/>
    <w:qFormat/>
    <w:rsid w:val="00AC799A"/>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C799A"/>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3147"/>
    <w:pPr>
      <w:jc w:val="center"/>
    </w:pPr>
    <w:rPr>
      <w:rFonts w:ascii="Arial" w:hAnsi="Arial"/>
      <w:b/>
      <w:sz w:val="22"/>
    </w:rPr>
  </w:style>
  <w:style w:type="paragraph" w:styleId="BodyText">
    <w:name w:val="Body Text"/>
    <w:basedOn w:val="Normal"/>
    <w:rsid w:val="00B43147"/>
    <w:pPr>
      <w:tabs>
        <w:tab w:val="left" w:pos="360"/>
      </w:tabs>
      <w:jc w:val="both"/>
    </w:pPr>
    <w:rPr>
      <w:rFonts w:ascii="Arial" w:hAnsi="Arial"/>
      <w:sz w:val="22"/>
    </w:rPr>
  </w:style>
  <w:style w:type="paragraph" w:styleId="Header">
    <w:name w:val="header"/>
    <w:basedOn w:val="Normal"/>
    <w:rsid w:val="00B43147"/>
    <w:pPr>
      <w:tabs>
        <w:tab w:val="center" w:pos="4320"/>
        <w:tab w:val="right" w:pos="8640"/>
      </w:tabs>
    </w:pPr>
  </w:style>
  <w:style w:type="paragraph" w:styleId="Footer">
    <w:name w:val="footer"/>
    <w:basedOn w:val="Normal"/>
    <w:rsid w:val="00B43147"/>
    <w:pPr>
      <w:tabs>
        <w:tab w:val="center" w:pos="4320"/>
        <w:tab w:val="right" w:pos="8640"/>
      </w:tabs>
    </w:pPr>
  </w:style>
  <w:style w:type="character" w:styleId="PageNumber">
    <w:name w:val="page number"/>
    <w:basedOn w:val="DefaultParagraphFont"/>
    <w:rsid w:val="00B43147"/>
  </w:style>
  <w:style w:type="character" w:styleId="Hyperlink">
    <w:name w:val="Hyperlink"/>
    <w:basedOn w:val="DefaultParagraphFont"/>
    <w:rsid w:val="00B43147"/>
    <w:rPr>
      <w:color w:val="0000FF"/>
      <w:u w:val="single"/>
    </w:rPr>
  </w:style>
  <w:style w:type="paragraph" w:styleId="BodyTextIndent">
    <w:name w:val="Body Text Indent"/>
    <w:basedOn w:val="Normal"/>
    <w:rsid w:val="00B43147"/>
    <w:pPr>
      <w:tabs>
        <w:tab w:val="left" w:pos="360"/>
        <w:tab w:val="left" w:pos="540"/>
      </w:tabs>
      <w:ind w:firstLine="360"/>
      <w:jc w:val="both"/>
    </w:pPr>
    <w:rPr>
      <w:rFonts w:ascii="Arial" w:hAnsi="Arial"/>
      <w:sz w:val="22"/>
    </w:rPr>
  </w:style>
  <w:style w:type="paragraph" w:styleId="BodyTextIndent2">
    <w:name w:val="Body Text Indent 2"/>
    <w:basedOn w:val="Normal"/>
    <w:rsid w:val="00B43147"/>
    <w:pPr>
      <w:ind w:firstLine="360"/>
    </w:pPr>
    <w:rPr>
      <w:rFonts w:ascii="Arial" w:hAnsi="Arial"/>
      <w:sz w:val="22"/>
    </w:rPr>
  </w:style>
  <w:style w:type="paragraph" w:styleId="BodyTextIndent3">
    <w:name w:val="Body Text Indent 3"/>
    <w:basedOn w:val="Normal"/>
    <w:rsid w:val="00B43147"/>
    <w:pPr>
      <w:ind w:firstLine="360"/>
      <w:jc w:val="both"/>
    </w:pPr>
    <w:rPr>
      <w:rFonts w:ascii="Arial" w:hAnsi="Arial"/>
      <w:b/>
      <w:sz w:val="22"/>
    </w:rPr>
  </w:style>
  <w:style w:type="table" w:styleId="TableGrid">
    <w:name w:val="Table Grid"/>
    <w:basedOn w:val="TableNormal"/>
    <w:rsid w:val="00371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2B9"/>
    <w:rPr>
      <w:rFonts w:ascii="Tahoma" w:hAnsi="Tahoma" w:cs="Tahoma"/>
      <w:sz w:val="16"/>
      <w:szCs w:val="16"/>
    </w:rPr>
  </w:style>
  <w:style w:type="character" w:customStyle="1" w:styleId="BalloonTextChar">
    <w:name w:val="Balloon Text Char"/>
    <w:basedOn w:val="DefaultParagraphFont"/>
    <w:link w:val="BalloonText"/>
    <w:uiPriority w:val="99"/>
    <w:semiHidden/>
    <w:rsid w:val="00DD22B9"/>
    <w:rPr>
      <w:rFonts w:ascii="Tahoma" w:hAnsi="Tahoma" w:cs="Tahoma"/>
      <w:sz w:val="16"/>
      <w:szCs w:val="16"/>
    </w:rPr>
  </w:style>
  <w:style w:type="character" w:customStyle="1" w:styleId="Heading4Char">
    <w:name w:val="Heading 4 Char"/>
    <w:basedOn w:val="DefaultParagraphFont"/>
    <w:link w:val="Heading4"/>
    <w:uiPriority w:val="9"/>
    <w:semiHidden/>
    <w:rsid w:val="00AC799A"/>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AC799A"/>
    <w:rPr>
      <w:rFonts w:ascii="Cambria" w:eastAsia="Times New Roman" w:hAnsi="Cambria" w:cs="Times New Roman"/>
      <w:color w:val="243F60"/>
    </w:rPr>
  </w:style>
  <w:style w:type="character" w:styleId="FollowedHyperlink">
    <w:name w:val="FollowedHyperlink"/>
    <w:basedOn w:val="DefaultParagraphFont"/>
    <w:uiPriority w:val="99"/>
    <w:semiHidden/>
    <w:unhideWhenUsed/>
    <w:rsid w:val="00114AE9"/>
    <w:rPr>
      <w:color w:val="800080"/>
      <w:u w:val="single"/>
    </w:rPr>
  </w:style>
  <w:style w:type="paragraph" w:styleId="ListParagraph">
    <w:name w:val="List Paragraph"/>
    <w:basedOn w:val="Normal"/>
    <w:uiPriority w:val="34"/>
    <w:qFormat/>
    <w:rsid w:val="006123C1"/>
    <w:pPr>
      <w:ind w:left="720"/>
      <w:contextualSpacing/>
    </w:pPr>
  </w:style>
  <w:style w:type="character" w:styleId="CommentReference">
    <w:name w:val="annotation reference"/>
    <w:basedOn w:val="DefaultParagraphFont"/>
    <w:uiPriority w:val="99"/>
    <w:semiHidden/>
    <w:unhideWhenUsed/>
    <w:rsid w:val="009F116A"/>
    <w:rPr>
      <w:sz w:val="16"/>
      <w:szCs w:val="16"/>
    </w:rPr>
  </w:style>
  <w:style w:type="paragraph" w:styleId="CommentText">
    <w:name w:val="annotation text"/>
    <w:basedOn w:val="Normal"/>
    <w:link w:val="CommentTextChar"/>
    <w:uiPriority w:val="99"/>
    <w:semiHidden/>
    <w:unhideWhenUsed/>
    <w:rsid w:val="009F116A"/>
  </w:style>
  <w:style w:type="character" w:customStyle="1" w:styleId="CommentTextChar">
    <w:name w:val="Comment Text Char"/>
    <w:basedOn w:val="DefaultParagraphFont"/>
    <w:link w:val="CommentText"/>
    <w:uiPriority w:val="99"/>
    <w:semiHidden/>
    <w:rsid w:val="009F116A"/>
  </w:style>
  <w:style w:type="paragraph" w:styleId="CommentSubject">
    <w:name w:val="annotation subject"/>
    <w:basedOn w:val="CommentText"/>
    <w:next w:val="CommentText"/>
    <w:link w:val="CommentSubjectChar"/>
    <w:uiPriority w:val="99"/>
    <w:semiHidden/>
    <w:unhideWhenUsed/>
    <w:rsid w:val="009F116A"/>
    <w:rPr>
      <w:b/>
      <w:bCs/>
    </w:rPr>
  </w:style>
  <w:style w:type="character" w:customStyle="1" w:styleId="CommentSubjectChar">
    <w:name w:val="Comment Subject Char"/>
    <w:basedOn w:val="CommentTextChar"/>
    <w:link w:val="CommentSubject"/>
    <w:uiPriority w:val="99"/>
    <w:semiHidden/>
    <w:rsid w:val="009F11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onek@buffalolib.org" TargetMode="External"/><Relationship Id="rId18" Type="http://schemas.openxmlformats.org/officeDocument/2006/relationships/hyperlink" Target="https://www.usac.org/sl/applicants/beforeyoubegin/eligible-services-list.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aumovskit@buffalolib.org" TargetMode="External"/><Relationship Id="rId17" Type="http://schemas.openxmlformats.org/officeDocument/2006/relationships/hyperlink" Target="https://www.usac.org/sl/service-providers/default.aspx" TargetMode="External"/><Relationship Id="rId2" Type="http://schemas.openxmlformats.org/officeDocument/2006/relationships/numbering" Target="numbering.xml"/><Relationship Id="rId16" Type="http://schemas.openxmlformats.org/officeDocument/2006/relationships/hyperlink" Target="http://www.buffalolib.org/content/library-loc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c.org/sl/applicants/beforeyoubegin/fiber.aspx" TargetMode="External"/><Relationship Id="rId5" Type="http://schemas.openxmlformats.org/officeDocument/2006/relationships/webSettings" Target="webSettings.xml"/><Relationship Id="rId15" Type="http://schemas.openxmlformats.org/officeDocument/2006/relationships/hyperlink" Target="mailto:stonek@buffalolib.org" TargetMode="Externa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oveys@buffalol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4D1C7-D07C-42D1-8F66-6F8F56EF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4107</Words>
  <Characters>23897</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BECPL</Company>
  <LinksUpToDate>false</LinksUpToDate>
  <CharactersWithSpaces>27949</CharactersWithSpaces>
  <SharedDoc>false</SharedDoc>
  <HLinks>
    <vt:vector size="48" baseType="variant">
      <vt:variant>
        <vt:i4>6357095</vt:i4>
      </vt:variant>
      <vt:variant>
        <vt:i4>21</vt:i4>
      </vt:variant>
      <vt:variant>
        <vt:i4>0</vt:i4>
      </vt:variant>
      <vt:variant>
        <vt:i4>5</vt:i4>
      </vt:variant>
      <vt:variant>
        <vt:lpwstr>http://www.universalservice.org/sl/applicants/step06/wide-area-network-fact-sheet.aspx</vt:lpwstr>
      </vt:variant>
      <vt:variant>
        <vt:lpwstr/>
      </vt:variant>
      <vt:variant>
        <vt:i4>7208990</vt:i4>
      </vt:variant>
      <vt:variant>
        <vt:i4>18</vt:i4>
      </vt:variant>
      <vt:variant>
        <vt:i4>0</vt:i4>
      </vt:variant>
      <vt:variant>
        <vt:i4>5</vt:i4>
      </vt:variant>
      <vt:variant>
        <vt:lpwstr>http://hraunfoss.fcc.gov/edocs_public/attachmatch/FCC-09-105A2.pdf</vt:lpwstr>
      </vt:variant>
      <vt:variant>
        <vt:lpwstr/>
      </vt:variant>
      <vt:variant>
        <vt:i4>7405692</vt:i4>
      </vt:variant>
      <vt:variant>
        <vt:i4>15</vt:i4>
      </vt:variant>
      <vt:variant>
        <vt:i4>0</vt:i4>
      </vt:variant>
      <vt:variant>
        <vt:i4>5</vt:i4>
      </vt:variant>
      <vt:variant>
        <vt:lpwstr>http://www.sl.universalservice.org/Search_FundYear_Select.asp</vt:lpwstr>
      </vt:variant>
      <vt:variant>
        <vt:lpwstr/>
      </vt:variant>
      <vt:variant>
        <vt:i4>2883639</vt:i4>
      </vt:variant>
      <vt:variant>
        <vt:i4>12</vt:i4>
      </vt:variant>
      <vt:variant>
        <vt:i4>0</vt:i4>
      </vt:variant>
      <vt:variant>
        <vt:i4>5</vt:i4>
      </vt:variant>
      <vt:variant>
        <vt:lpwstr>http://www.buffalolib.org/content/library-locations</vt:lpwstr>
      </vt:variant>
      <vt:variant>
        <vt:lpwstr/>
      </vt:variant>
      <vt:variant>
        <vt:i4>2228228</vt:i4>
      </vt:variant>
      <vt:variant>
        <vt:i4>9</vt:i4>
      </vt:variant>
      <vt:variant>
        <vt:i4>0</vt:i4>
      </vt:variant>
      <vt:variant>
        <vt:i4>5</vt:i4>
      </vt:variant>
      <vt:variant>
        <vt:lpwstr>mailto:stonek@buffalolib.org</vt:lpwstr>
      </vt:variant>
      <vt:variant>
        <vt:lpwstr/>
      </vt:variant>
      <vt:variant>
        <vt:i4>3932172</vt:i4>
      </vt:variant>
      <vt:variant>
        <vt:i4>6</vt:i4>
      </vt:variant>
      <vt:variant>
        <vt:i4>0</vt:i4>
      </vt:variant>
      <vt:variant>
        <vt:i4>5</vt:i4>
      </vt:variant>
      <vt:variant>
        <vt:lpwstr>mailto:hoveys@buffalolib.org</vt:lpwstr>
      </vt:variant>
      <vt:variant>
        <vt:lpwstr/>
      </vt:variant>
      <vt:variant>
        <vt:i4>4587628</vt:i4>
      </vt:variant>
      <vt:variant>
        <vt:i4>3</vt:i4>
      </vt:variant>
      <vt:variant>
        <vt:i4>0</vt:i4>
      </vt:variant>
      <vt:variant>
        <vt:i4>5</vt:i4>
      </vt:variant>
      <vt:variant>
        <vt:lpwstr>mailto:hsuj@buffalolib.org</vt:lpwstr>
      </vt:variant>
      <vt:variant>
        <vt:lpwstr/>
      </vt:variant>
      <vt:variant>
        <vt:i4>3473424</vt:i4>
      </vt:variant>
      <vt:variant>
        <vt:i4>0</vt:i4>
      </vt:variant>
      <vt:variant>
        <vt:i4>0</vt:i4>
      </vt:variant>
      <vt:variant>
        <vt:i4>5</vt:i4>
      </vt:variant>
      <vt:variant>
        <vt:lpwstr>mailto:naumovskit@buffalolib.org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BECPL</dc:creator>
  <cp:lastModifiedBy>Kenneth Stone</cp:lastModifiedBy>
  <cp:revision>2</cp:revision>
  <cp:lastPrinted>2019-10-01T15:56:00Z</cp:lastPrinted>
  <dcterms:created xsi:type="dcterms:W3CDTF">2019-10-29T20:18:00Z</dcterms:created>
  <dcterms:modified xsi:type="dcterms:W3CDTF">2019-10-29T20:18:00Z</dcterms:modified>
</cp:coreProperties>
</file>